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tl w:val="0"/>
        </w:rPr>
        <w:t xml:space="preserve">Mentor Forum Agenda</w:t>
      </w:r>
    </w:p>
    <w:p w:rsidR="00000000" w:rsidDel="00000000" w:rsidP="00000000" w:rsidRDefault="00000000" w:rsidRPr="00000000">
      <w:pPr>
        <w:widowControl w:val="0"/>
        <w:contextualSpacing w:val="0"/>
        <w:jc w:val="center"/>
      </w:pPr>
      <w:r w:rsidDel="00000000" w:rsidR="00000000" w:rsidRPr="00000000">
        <w:rPr>
          <w:rtl w:val="0"/>
        </w:rPr>
        <w:t xml:space="preserve">01/20/2014</w:t>
      </w:r>
    </w:p>
    <w:p w:rsidR="00000000" w:rsidDel="00000000" w:rsidP="00000000" w:rsidRDefault="00000000" w:rsidRPr="00000000">
      <w:pPr>
        <w:widowControl w:val="0"/>
        <w:contextualSpacing w:val="0"/>
        <w:jc w:val="center"/>
      </w:pPr>
      <w:r w:rsidDel="00000000" w:rsidR="00000000" w:rsidRPr="00000000">
        <w:rPr>
          <w:rtl w:val="0"/>
        </w:rPr>
        <w:t xml:space="preserve">12:30-3:30 p.m.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Connecting: Positive Post It</w:t>
      </w:r>
    </w:p>
    <w:p w:rsidR="00000000" w:rsidDel="00000000" w:rsidP="00000000" w:rsidRDefault="00000000" w:rsidRPr="00000000">
      <w:pPr>
        <w:widowControl w:val="0"/>
        <w:contextualSpacing w:val="0"/>
        <w:rPr/>
      </w:pPr>
      <w:r w:rsidDel="00000000" w:rsidR="00000000" w:rsidRPr="00000000">
        <w:rPr>
          <w:rtl w:val="0"/>
        </w:rPr>
        <w:t xml:space="preserve">Learning: </w:t>
      </w:r>
    </w:p>
    <w:p w:rsidR="00000000" w:rsidDel="00000000" w:rsidP="00000000" w:rsidRDefault="00000000" w:rsidRPr="00000000">
      <w:pPr>
        <w:widowControl w:val="0"/>
        <w:contextualSpacing w:val="0"/>
      </w:pPr>
      <w:r w:rsidDel="00000000" w:rsidR="00000000" w:rsidRPr="00000000">
        <w:rPr>
          <w:rtl w:val="0"/>
        </w:rPr>
        <w:t xml:space="preserve">1) Problem Pose/Problem Solve Current Difficult Mentoring Scenarios</w:t>
      </w:r>
    </w:p>
    <w:p w:rsidR="00000000" w:rsidDel="00000000" w:rsidP="00000000" w:rsidRDefault="00000000" w:rsidRPr="00000000">
      <w:pPr>
        <w:widowControl w:val="0"/>
        <w:numPr>
          <w:ilvl w:val="0"/>
          <w:numId w:val="1"/>
        </w:numPr>
        <w:ind w:left="720" w:hanging="360"/>
        <w:contextualSpacing w:val="1"/>
        <w:rPr>
          <w:u w:val="none"/>
        </w:rPr>
      </w:pPr>
      <w:r w:rsidDel="00000000" w:rsidR="00000000" w:rsidRPr="00000000">
        <w:rPr>
          <w:rtl w:val="0"/>
        </w:rPr>
        <w:t xml:space="preserve">Problem solving “story” (1 hr)</w:t>
      </w:r>
    </w:p>
    <w:p w:rsidR="00000000" w:rsidDel="00000000" w:rsidP="00000000" w:rsidRDefault="00000000" w:rsidRPr="00000000">
      <w:pPr>
        <w:widowControl w:val="0"/>
        <w:contextualSpacing w:val="0"/>
      </w:pPr>
      <w:r w:rsidDel="00000000" w:rsidR="00000000" w:rsidRPr="00000000">
        <w:rPr>
          <w:rtl w:val="0"/>
        </w:rPr>
        <w:t xml:space="preserve">2) Analyzing Student work ( 45 minutes)</w:t>
      </w:r>
    </w:p>
    <w:p w:rsidR="00000000" w:rsidDel="00000000" w:rsidP="00000000" w:rsidRDefault="00000000" w:rsidRPr="00000000">
      <w:pPr>
        <w:widowControl w:val="0"/>
        <w:numPr>
          <w:ilvl w:val="0"/>
          <w:numId w:val="2"/>
        </w:numPr>
        <w:ind w:left="720" w:hanging="360"/>
        <w:contextualSpacing w:val="1"/>
        <w:rPr>
          <w:u w:val="none"/>
        </w:rPr>
      </w:pPr>
      <w:r w:rsidDel="00000000" w:rsidR="00000000" w:rsidRPr="00000000">
        <w:rPr>
          <w:rtl w:val="0"/>
        </w:rPr>
        <w:t xml:space="preserve">Using the tools</w:t>
      </w:r>
    </w:p>
    <w:p w:rsidR="00000000" w:rsidDel="00000000" w:rsidP="00000000" w:rsidRDefault="00000000" w:rsidRPr="00000000">
      <w:pPr>
        <w:widowControl w:val="0"/>
        <w:numPr>
          <w:ilvl w:val="0"/>
          <w:numId w:val="2"/>
        </w:numPr>
        <w:ind w:left="720" w:hanging="360"/>
        <w:contextualSpacing w:val="1"/>
        <w:rPr>
          <w:u w:val="none"/>
        </w:rPr>
      </w:pPr>
      <w:r w:rsidDel="00000000" w:rsidR="00000000" w:rsidRPr="00000000">
        <w:rPr>
          <w:rtl w:val="0"/>
        </w:rPr>
        <w:t xml:space="preserve">Conversation between mentor/mentee</w:t>
      </w:r>
    </w:p>
    <w:p w:rsidR="00000000" w:rsidDel="00000000" w:rsidP="00000000" w:rsidRDefault="00000000" w:rsidRPr="00000000">
      <w:pPr>
        <w:widowControl w:val="0"/>
        <w:contextualSpacing w:val="0"/>
      </w:pPr>
      <w:r w:rsidDel="00000000" w:rsidR="00000000" w:rsidRPr="00000000">
        <w:rPr>
          <w:rtl w:val="0"/>
        </w:rPr>
        <w:t xml:space="preserve">3) PI34 (40 minutes)</w:t>
      </w:r>
    </w:p>
    <w:p w:rsidR="00000000" w:rsidDel="00000000" w:rsidP="00000000" w:rsidRDefault="00000000" w:rsidRPr="00000000">
      <w:pPr>
        <w:widowControl w:val="0"/>
        <w:numPr>
          <w:ilvl w:val="0"/>
          <w:numId w:val="3"/>
        </w:numPr>
        <w:ind w:left="720" w:hanging="360"/>
        <w:contextualSpacing w:val="1"/>
        <w:rPr>
          <w:u w:val="none"/>
        </w:rPr>
      </w:pPr>
      <w:r w:rsidDel="00000000" w:rsidR="00000000" w:rsidRPr="00000000">
        <w:rPr>
          <w:rtl w:val="0"/>
        </w:rPr>
        <w:t xml:space="preserve">Anna &amp; Steve (Summer Presentation)</w:t>
      </w:r>
    </w:p>
    <w:p w:rsidR="00000000" w:rsidDel="00000000" w:rsidP="00000000" w:rsidRDefault="00000000" w:rsidRPr="00000000">
      <w:pPr>
        <w:widowControl w:val="0"/>
        <w:numPr>
          <w:ilvl w:val="0"/>
          <w:numId w:val="3"/>
        </w:numPr>
        <w:ind w:left="720" w:hanging="360"/>
        <w:contextualSpacing w:val="1"/>
        <w:rPr>
          <w:u w:val="none"/>
        </w:rPr>
      </w:pPr>
      <w:r w:rsidDel="00000000" w:rsidR="00000000" w:rsidRPr="00000000">
        <w:rPr>
          <w:rtl w:val="0"/>
        </w:rPr>
        <w:t xml:space="preserve">Kim (WECAN - DPI information) </w:t>
      </w:r>
    </w:p>
    <w:p w:rsidR="00000000" w:rsidDel="00000000" w:rsidP="00000000" w:rsidRDefault="00000000" w:rsidRPr="00000000">
      <w:pPr>
        <w:widowControl w:val="0"/>
        <w:contextualSpacing w:val="0"/>
        <w:rPr/>
      </w:pPr>
      <w:r w:rsidDel="00000000" w:rsidR="00000000" w:rsidRPr="00000000">
        <w:rPr>
          <w:rtl w:val="0"/>
        </w:rPr>
        <w:t xml:space="preserve">4) Needs assessment given to mentors to plan May 5th agenda (10 minutes)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Closing: 2 minute written reflection about what was covered and what you want covered. Quick share. </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keepNext w:val="0"/>
        <w:keepLines w:val="0"/>
        <w:widowControl w:val="0"/>
        <w:contextualSpacing w:val="0"/>
        <w:rPr/>
      </w:pPr>
      <w:r w:rsidDel="00000000" w:rsidR="00000000" w:rsidRPr="00000000">
        <w:rPr>
          <w:rtl w:val="0"/>
        </w:rPr>
      </w:r>
    </w:p>
    <w:tbl>
      <w:tblPr>
        <w:tblStyle w:val="Table1"/>
        <w:bidi w:val="0"/>
        <w:tblW w:w="9240.0" w:type="dxa"/>
        <w:jc w:val="left"/>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600"/>
      </w:tblPr>
      <w:tblGrid>
        <w:gridCol w:w="3675"/>
        <w:gridCol w:w="5565"/>
        <w:tblGridChange w:id="0">
          <w:tblGrid>
            <w:gridCol w:w="3675"/>
            <w:gridCol w:w="5565"/>
          </w:tblGrid>
        </w:tblGridChange>
      </w:tblGrid>
      <w:tr>
        <w:tc>
          <w:tcPr>
            <w:shd w:fill="dddddd"/>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b w:val="1"/>
                <w:sz w:val="20"/>
                <w:szCs w:val="20"/>
                <w:shd w:fill="dddddd" w:val="clear"/>
                <w:rtl w:val="0"/>
              </w:rPr>
              <w:t xml:space="preserve">What suggestions do you have for improving this forum?</w:t>
            </w:r>
            <w:r w:rsidDel="00000000" w:rsidR="00000000" w:rsidRPr="00000000">
              <w:rPr>
                <w:rtl w:val="0"/>
              </w:rPr>
            </w:r>
          </w:p>
        </w:tc>
        <w:tc>
          <w:tcPr>
            <w:shd w:fill="dddddd"/>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b w:val="1"/>
                <w:sz w:val="20"/>
                <w:szCs w:val="20"/>
                <w:shd w:fill="dddddd" w:val="clear"/>
                <w:rtl w:val="0"/>
              </w:rPr>
              <w:t xml:space="preserve">What suggestions do you have for future forums?</w:t>
            </w:r>
            <w:r w:rsidDel="00000000" w:rsidR="00000000" w:rsidRPr="00000000">
              <w:rPr>
                <w:rtl w:val="0"/>
              </w:rPr>
            </w:r>
          </w:p>
        </w:tc>
      </w:tr>
      <w:tr>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sz w:val="20"/>
                <w:szCs w:val="20"/>
                <w:shd w:fill="eeeeee" w:val="clear"/>
                <w:rtl w:val="0"/>
              </w:rPr>
              <w:t xml:space="preserve">I have been a little confused with the new format of taking classes. I was a mentor last year and I completed the Instructional Mentoring class, but this year I didn't receive any information on how to sign up for more.</w:t>
            </w:r>
            <w:r w:rsidDel="00000000" w:rsidR="00000000" w:rsidRPr="00000000">
              <w:rPr>
                <w:rtl w:val="0"/>
              </w:rPr>
            </w:r>
          </w:p>
        </w:tc>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rtl w:val="0"/>
              </w:rPr>
            </w:r>
          </w:p>
        </w:tc>
      </w:tr>
      <w:tr>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sz w:val="20"/>
                <w:szCs w:val="20"/>
                <w:shd w:fill="eeeeee" w:val="clear"/>
                <w:rtl w:val="0"/>
              </w:rPr>
              <w:t xml:space="preserve">The time seemed just right and the agenda was thoroughly accomplished.</w:t>
            </w:r>
            <w:r w:rsidDel="00000000" w:rsidR="00000000" w:rsidRPr="00000000">
              <w:rPr>
                <w:rtl w:val="0"/>
              </w:rPr>
            </w:r>
          </w:p>
        </w:tc>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sz w:val="20"/>
                <w:szCs w:val="20"/>
                <w:shd w:fill="eeeeee" w:val="clear"/>
                <w:rtl w:val="0"/>
              </w:rPr>
              <w:t xml:space="preserve">Make sure the forum and new teacher meeting dates are not in conflict with other district events.</w:t>
            </w:r>
            <w:r w:rsidDel="00000000" w:rsidR="00000000" w:rsidRPr="00000000">
              <w:rPr>
                <w:rtl w:val="0"/>
              </w:rPr>
            </w:r>
          </w:p>
        </w:tc>
      </w:tr>
      <w:tr>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sz w:val="20"/>
                <w:szCs w:val="20"/>
                <w:shd w:fill="eeeeee" w:val="clear"/>
                <w:rtl w:val="0"/>
              </w:rPr>
              <w:t xml:space="preserve">While the information provided was valuable, I felt that a lot of it was the same information I had just heard the week before at the Stritch class. I recognize that there were several individuals who were unable to attend who also needed the information, so it was a catch-22. I did appreciate the information about the evaluation domains, as this is important material I can cover with my mentee.</w:t>
            </w:r>
            <w:r w:rsidDel="00000000" w:rsidR="00000000" w:rsidRPr="00000000">
              <w:rPr>
                <w:rtl w:val="0"/>
              </w:rPr>
            </w:r>
          </w:p>
        </w:tc>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sz w:val="20"/>
                <w:szCs w:val="20"/>
                <w:shd w:fill="eeeeee" w:val="clear"/>
                <w:rtl w:val="0"/>
              </w:rPr>
              <w:t xml:space="preserve">As we continue to have mentors "graduate" from the Stritch classes, I am hoping that the material already covered in Instructional Mentoring can just be touched on in forums and that we can utilize the time to push us even further into the mentor-mentee process. However, I felt the forum was well-organized and a beneficial use of my time. Thank you!</w:t>
            </w:r>
            <w:r w:rsidDel="00000000" w:rsidR="00000000" w:rsidRPr="00000000">
              <w:rPr>
                <w:rtl w:val="0"/>
              </w:rPr>
            </w:r>
          </w:p>
        </w:tc>
      </w:tr>
      <w:tr>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rtl w:val="0"/>
              </w:rPr>
            </w:r>
          </w:p>
        </w:tc>
        <w:tc>
          <w:tcPr>
            <w:shd w:fill="eeeeee"/>
            <w:tcMar>
              <w:left w:w="40.0" w:type="dxa"/>
              <w:right w:w="40.0" w:type="dxa"/>
            </w:tcMar>
            <w:vAlign w:val="bottom"/>
          </w:tcPr>
          <w:p w:rsidR="00000000" w:rsidDel="00000000" w:rsidP="00000000" w:rsidRDefault="00000000" w:rsidRPr="00000000">
            <w:pPr>
              <w:widowControl w:val="0"/>
              <w:contextualSpacing w:val="0"/>
              <w:jc w:val="center"/>
              <w:rPr/>
            </w:pPr>
            <w:r w:rsidDel="00000000" w:rsidR="00000000" w:rsidRPr="00000000">
              <w:rPr>
                <w:sz w:val="20"/>
                <w:szCs w:val="20"/>
                <w:shd w:fill="eeeeee" w:val="clear"/>
                <w:rtl w:val="0"/>
              </w:rPr>
              <w:t xml:space="preserve">More group discussions about what's working and what's challenging to help problem solve together</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Email: Reminder about half day sub- Steve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Agenda: Anna</w:t>
      </w:r>
    </w:p>
    <w:p w:rsidR="00000000" w:rsidDel="00000000" w:rsidP="00000000" w:rsidRDefault="00000000" w:rsidRPr="00000000">
      <w:pPr>
        <w:keepNext w:val="0"/>
        <w:keepLines w:val="0"/>
        <w:widowControl w:val="0"/>
        <w:contextualSpacing w:val="0"/>
      </w:pPr>
      <w:r w:rsidDel="00000000" w:rsidR="00000000" w:rsidRPr="00000000">
        <w:rPr>
          <w:rtl w:val="0"/>
        </w:rPr>
        <w:t xml:space="preserve">Learning Targets: Steve</w:t>
      </w:r>
    </w:p>
    <w:p w:rsidR="00000000" w:rsidDel="00000000" w:rsidP="00000000" w:rsidRDefault="00000000" w:rsidRPr="00000000">
      <w:pPr>
        <w:keepNext w:val="0"/>
        <w:keepLines w:val="0"/>
        <w:widowControl w:val="0"/>
        <w:contextualSpacing w:val="0"/>
      </w:pPr>
      <w:r w:rsidDel="00000000" w:rsidR="00000000" w:rsidRPr="00000000">
        <w:rPr>
          <w:rtl w:val="0"/>
        </w:rPr>
        <w:t xml:space="preserve">Needs assessment: Kim</w:t>
      </w:r>
    </w:p>
    <w:p w:rsidR="00000000" w:rsidDel="00000000" w:rsidP="00000000" w:rsidRDefault="00000000" w:rsidRPr="00000000">
      <w:pPr>
        <w:keepNext w:val="0"/>
        <w:keepLines w:val="0"/>
        <w:widowControl w:val="0"/>
        <w:contextualSpacing w:val="0"/>
      </w:pPr>
      <w:r w:rsidDel="00000000" w:rsidR="00000000" w:rsidRPr="00000000">
        <w:rPr>
          <w:rtl w:val="0"/>
        </w:rPr>
        <w:t xml:space="preserve">ASW: JIm</w:t>
      </w:r>
    </w:p>
    <w:p w:rsidR="00000000" w:rsidDel="00000000" w:rsidP="00000000" w:rsidRDefault="00000000" w:rsidRPr="00000000">
      <w:pPr>
        <w:keepNext w:val="0"/>
        <w:keepLines w:val="0"/>
        <w:widowControl w:val="0"/>
        <w:contextualSpacing w:val="0"/>
      </w:pPr>
      <w:r w:rsidDel="00000000" w:rsidR="00000000" w:rsidRPr="00000000">
        <w:rPr>
          <w:rtl w:val="0"/>
        </w:rPr>
        <w:t xml:space="preserve">PI 34- Anna and Steve</w:t>
      </w:r>
    </w:p>
    <w:p w:rsidR="00000000" w:rsidDel="00000000" w:rsidP="00000000" w:rsidRDefault="00000000" w:rsidRPr="00000000">
      <w:pPr>
        <w:keepNext w:val="0"/>
        <w:keepLines w:val="0"/>
        <w:widowControl w:val="0"/>
        <w:contextualSpacing w:val="0"/>
      </w:pPr>
      <w:r w:rsidDel="00000000" w:rsidR="00000000" w:rsidRPr="00000000">
        <w:rPr>
          <w:rtl w:val="0"/>
        </w:rPr>
        <w:t xml:space="preserve">Problem pose/Problem Solve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Add: CAL in a google form doc to end of forum feedback forum- Anna</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