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63" w:rsidRPr="00832514" w:rsidRDefault="00B3596E" w:rsidP="001F1C62">
      <w:pPr>
        <w:jc w:val="center"/>
        <w:rPr>
          <w:rFonts w:ascii="Goudy Old Style" w:hAnsi="Goudy Old Style"/>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8in;margin-top:-45pt;width:107.45pt;height:70.5pt;z-index:-251658752;visibility:visible" wrapcoords="9214 0 7703 230 4229 2757 4229 3677 3172 4136 2417 5515 2568 7353 0 11030 -151 16085 302 18383 2568 21370 2719 21370 3776 21370 18126 21370 20090 20911 19787 18383 21449 17464 21449 17004 19183 14706 19485 8962 18730 7583 17220 7353 16313 3217 11329 230 9969 0 9214 0">
            <v:imagedata r:id="rId8" o:title=""/>
            <w10:wrap type="tight"/>
          </v:shape>
        </w:pict>
      </w:r>
      <w:r w:rsidR="00CF2563" w:rsidRPr="00832514">
        <w:rPr>
          <w:rFonts w:ascii="Goudy Old Style" w:hAnsi="Goudy Old Style"/>
          <w:b/>
        </w:rPr>
        <w:t>Coaching and Professional Development Committee</w:t>
      </w:r>
    </w:p>
    <w:p w:rsidR="00CF2563" w:rsidRPr="00832514" w:rsidRDefault="00CF2563" w:rsidP="001F1C62">
      <w:pPr>
        <w:rPr>
          <w:rFonts w:ascii="Goudy Old Style" w:hAnsi="Goudy Old Style"/>
        </w:rPr>
      </w:pPr>
    </w:p>
    <w:p w:rsidR="00CF2563" w:rsidRPr="00832514" w:rsidRDefault="00CF2563" w:rsidP="001F1C62">
      <w:pPr>
        <w:rPr>
          <w:rFonts w:ascii="Goudy Old Style" w:hAnsi="Goudy Old Style"/>
        </w:rPr>
      </w:pPr>
      <w:r w:rsidRPr="00832514">
        <w:rPr>
          <w:rFonts w:ascii="Goudy Old Style" w:hAnsi="Goudy Old Style"/>
        </w:rPr>
        <w:t xml:space="preserve">Members:  </w:t>
      </w:r>
      <w:r>
        <w:rPr>
          <w:rFonts w:ascii="Goudy Old Style" w:hAnsi="Goudy Old Style"/>
        </w:rPr>
        <w:t xml:space="preserve">Annie Collins </w:t>
      </w:r>
      <w:r w:rsidRPr="00832514">
        <w:rPr>
          <w:rFonts w:ascii="Goudy Old Style" w:hAnsi="Goudy Old Style"/>
        </w:rPr>
        <w:t>(Chair)</w:t>
      </w:r>
      <w:r>
        <w:rPr>
          <w:rFonts w:ascii="Goudy Old Style" w:hAnsi="Goudy Old Style"/>
        </w:rPr>
        <w:t>,</w:t>
      </w:r>
      <w:r w:rsidRPr="00832514">
        <w:rPr>
          <w:rFonts w:ascii="Goudy Old Style" w:hAnsi="Goudy Old Style"/>
        </w:rPr>
        <w:t xml:space="preserve"> </w:t>
      </w:r>
      <w:smartTag w:uri="urn:schemas-microsoft-com:office:smarttags" w:element="PersonName">
        <w:r w:rsidRPr="00832514">
          <w:rPr>
            <w:rFonts w:ascii="Goudy Old Style" w:hAnsi="Goudy Old Style"/>
          </w:rPr>
          <w:t xml:space="preserve">Carol </w:t>
        </w:r>
        <w:proofErr w:type="spellStart"/>
        <w:r w:rsidRPr="00832514">
          <w:rPr>
            <w:rFonts w:ascii="Goudy Old Style" w:hAnsi="Goudy Old Style"/>
          </w:rPr>
          <w:t>Korpela</w:t>
        </w:r>
      </w:smartTag>
      <w:proofErr w:type="spellEnd"/>
      <w:r w:rsidRPr="00832514">
        <w:rPr>
          <w:rFonts w:ascii="Goudy Old Style" w:hAnsi="Goudy Old Style"/>
        </w:rPr>
        <w:t xml:space="preserve">, </w:t>
      </w:r>
      <w:smartTag w:uri="urn:schemas-microsoft-com:office:smarttags" w:element="PersonName">
        <w:r w:rsidRPr="00832514">
          <w:rPr>
            <w:rFonts w:ascii="Goudy Old Style" w:hAnsi="Goudy Old Style"/>
          </w:rPr>
          <w:t>Brian Staus</w:t>
        </w:r>
      </w:smartTag>
      <w:r w:rsidRPr="00832514">
        <w:rPr>
          <w:rFonts w:ascii="Goudy Old Style" w:hAnsi="Goudy Old Style"/>
        </w:rPr>
        <w:t xml:space="preserve">, </w:t>
      </w:r>
      <w:smartTag w:uri="urn:schemas-microsoft-com:office:smarttags" w:element="PersonName">
        <w:r w:rsidRPr="00832514">
          <w:rPr>
            <w:rFonts w:ascii="Goudy Old Style" w:hAnsi="Goudy Old Style"/>
          </w:rPr>
          <w:t>Zuwena Cotton</w:t>
        </w:r>
      </w:smartTag>
      <w:r w:rsidRPr="00832514">
        <w:rPr>
          <w:rFonts w:ascii="Goudy Old Style" w:hAnsi="Goudy Old Style"/>
        </w:rPr>
        <w:t xml:space="preserve">, </w:t>
      </w:r>
      <w:smartTag w:uri="urn:schemas-microsoft-com:office:smarttags" w:element="PersonName">
        <w:r w:rsidRPr="00832514">
          <w:rPr>
            <w:rFonts w:ascii="Goudy Old Style" w:hAnsi="Goudy Old Style"/>
          </w:rPr>
          <w:t>Elaine Mazza</w:t>
        </w:r>
      </w:smartTag>
      <w:r w:rsidRPr="00832514">
        <w:rPr>
          <w:rFonts w:ascii="Goudy Old Style" w:hAnsi="Goudy Old Style"/>
        </w:rPr>
        <w:t>, Donna Weber   (</w:t>
      </w:r>
      <w:smartTag w:uri="urn:schemas-microsoft-com:office:smarttags" w:element="address">
        <w:smartTag w:uri="urn:schemas-microsoft-com:office:smarttags" w:element="City">
          <w:smartTag w:uri="urn:schemas-microsoft-com:office:smarttags" w:element="address">
            <w:smartTag w:uri="urn:schemas-microsoft-com:office:smarttags" w:element="Street">
              <w:r w:rsidRPr="00832514">
                <w:rPr>
                  <w:rFonts w:ascii="Goudy Old Style" w:hAnsi="Goudy Old Style"/>
                </w:rPr>
                <w:t>Greg St.</w:t>
              </w:r>
            </w:smartTag>
          </w:smartTag>
          <w:r w:rsidRPr="00832514">
            <w:rPr>
              <w:rFonts w:ascii="Goudy Old Style" w:hAnsi="Goudy Old Style"/>
            </w:rPr>
            <w:t xml:space="preserve"> </w:t>
          </w:r>
          <w:smartTag w:uri="urn:schemas-microsoft-com:office:smarttags" w:element="City">
            <w:r w:rsidRPr="00832514">
              <w:rPr>
                <w:rFonts w:ascii="Goudy Old Style" w:hAnsi="Goudy Old Style"/>
              </w:rPr>
              <w:t>Arnold</w:t>
            </w:r>
          </w:smartTag>
        </w:smartTag>
      </w:smartTag>
      <w:r w:rsidRPr="00832514">
        <w:rPr>
          <w:rFonts w:ascii="Goudy Old Style" w:hAnsi="Goudy Old Style"/>
        </w:rPr>
        <w:t xml:space="preserve"> ad hoc professional development)</w:t>
      </w:r>
    </w:p>
    <w:p w:rsidR="00CF2563" w:rsidRPr="00832514" w:rsidRDefault="00CF2563" w:rsidP="001F1C62">
      <w:pPr>
        <w:rPr>
          <w:rFonts w:ascii="Goudy Old Style" w:hAnsi="Goudy Old Style"/>
          <w:i/>
        </w:rPr>
      </w:pPr>
    </w:p>
    <w:p w:rsidR="00CF2563" w:rsidRPr="00832514" w:rsidRDefault="00CF2563" w:rsidP="001F1C62">
      <w:pPr>
        <w:rPr>
          <w:rFonts w:ascii="Goudy Old Style" w:hAnsi="Goudy Old Style"/>
          <w:i/>
        </w:rPr>
      </w:pPr>
      <w:r w:rsidRPr="00832514">
        <w:rPr>
          <w:rFonts w:ascii="Goudy Old Style" w:hAnsi="Goudy Old Style"/>
          <w:b/>
        </w:rPr>
        <w:t>Purpose</w:t>
      </w:r>
      <w:r w:rsidRPr="00832514">
        <w:rPr>
          <w:rFonts w:ascii="Goudy Old Style" w:hAnsi="Goudy Old Style"/>
          <w:i/>
        </w:rPr>
        <w:t xml:space="preserve">: </w:t>
      </w:r>
    </w:p>
    <w:p w:rsidR="00CF2563" w:rsidRPr="00832514" w:rsidRDefault="00CF2563" w:rsidP="001F1C62">
      <w:pPr>
        <w:pStyle w:val="ListParagraph"/>
        <w:numPr>
          <w:ilvl w:val="0"/>
          <w:numId w:val="2"/>
        </w:numPr>
        <w:rPr>
          <w:rFonts w:ascii="Goudy Old Style" w:hAnsi="Goudy Old Style"/>
          <w:i/>
        </w:rPr>
      </w:pPr>
      <w:r w:rsidRPr="00832514">
        <w:rPr>
          <w:rFonts w:ascii="Goudy Old Style" w:hAnsi="Goudy Old Style"/>
        </w:rPr>
        <w:t>To coordinate professional development that supports the needs of staff.</w:t>
      </w:r>
    </w:p>
    <w:p w:rsidR="00CF2563" w:rsidRPr="00832514" w:rsidRDefault="00CF2563" w:rsidP="001F1C62">
      <w:pPr>
        <w:pStyle w:val="ListParagraph"/>
        <w:numPr>
          <w:ilvl w:val="0"/>
          <w:numId w:val="2"/>
        </w:numPr>
        <w:rPr>
          <w:rFonts w:ascii="Goudy Old Style" w:hAnsi="Goudy Old Style"/>
        </w:rPr>
      </w:pPr>
      <w:r w:rsidRPr="00832514">
        <w:rPr>
          <w:rFonts w:ascii="Goudy Old Style" w:hAnsi="Goudy Old Style"/>
        </w:rPr>
        <w:t xml:space="preserve">To provide support to teachers to ensure high quality teaching which results in high academic achievement. </w:t>
      </w:r>
    </w:p>
    <w:p w:rsidR="00CF2563" w:rsidRPr="00832514" w:rsidRDefault="00CF2563" w:rsidP="001F1C62">
      <w:pPr>
        <w:pStyle w:val="ListParagraph"/>
        <w:numPr>
          <w:ilvl w:val="0"/>
          <w:numId w:val="2"/>
        </w:numPr>
        <w:rPr>
          <w:rFonts w:ascii="Goudy Old Style" w:hAnsi="Goudy Old Style"/>
        </w:rPr>
      </w:pPr>
      <w:r w:rsidRPr="00832514">
        <w:rPr>
          <w:rFonts w:ascii="Goudy Old Style" w:hAnsi="Goudy Old Style"/>
        </w:rPr>
        <w:t xml:space="preserve">To ensure that the Goal Partner system continues to develop resulting in improved professional practice. </w:t>
      </w:r>
    </w:p>
    <w:p w:rsidR="00CF2563" w:rsidRPr="00832514" w:rsidRDefault="00CF2563" w:rsidP="003761C8">
      <w:pPr>
        <w:pStyle w:val="ListParagraph"/>
        <w:ind w:left="787"/>
        <w:rPr>
          <w:rFonts w:ascii="Goudy Old Style" w:hAnsi="Goudy Old Style"/>
        </w:rPr>
      </w:pPr>
    </w:p>
    <w:tbl>
      <w:tblPr>
        <w:tblW w:w="13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4717"/>
        <w:gridCol w:w="6987"/>
      </w:tblGrid>
      <w:tr w:rsidR="00CF2563" w:rsidRPr="00832514" w:rsidTr="000B699B">
        <w:trPr>
          <w:trHeight w:val="668"/>
        </w:trPr>
        <w:tc>
          <w:tcPr>
            <w:tcW w:w="1566" w:type="dxa"/>
          </w:tcPr>
          <w:p w:rsidR="00CF2563" w:rsidRPr="00742799" w:rsidRDefault="00CF2563" w:rsidP="00742799">
            <w:pPr>
              <w:jc w:val="center"/>
              <w:rPr>
                <w:rFonts w:ascii="Goudy Old Style" w:hAnsi="Goudy Old Style"/>
                <w:b/>
              </w:rPr>
            </w:pPr>
            <w:r>
              <w:rPr>
                <w:rFonts w:ascii="Goudy Old Style" w:hAnsi="Goudy Old Style"/>
                <w:b/>
                <w:sz w:val="22"/>
                <w:szCs w:val="22"/>
              </w:rPr>
              <w:t>Date: 10/23</w:t>
            </w:r>
            <w:r w:rsidRPr="00742799">
              <w:rPr>
                <w:rFonts w:ascii="Goudy Old Style" w:hAnsi="Goudy Old Style"/>
                <w:b/>
                <w:sz w:val="22"/>
                <w:szCs w:val="22"/>
              </w:rPr>
              <w:t>/2012</w:t>
            </w:r>
          </w:p>
        </w:tc>
        <w:tc>
          <w:tcPr>
            <w:tcW w:w="4717" w:type="dxa"/>
          </w:tcPr>
          <w:p w:rsidR="00CF2563" w:rsidRPr="00742799" w:rsidRDefault="00CF2563" w:rsidP="00742799">
            <w:pPr>
              <w:jc w:val="center"/>
              <w:rPr>
                <w:rFonts w:ascii="Goudy Old Style" w:hAnsi="Goudy Old Style"/>
                <w:b/>
              </w:rPr>
            </w:pPr>
            <w:r w:rsidRPr="00742799">
              <w:rPr>
                <w:rFonts w:ascii="Goudy Old Style" w:hAnsi="Goudy Old Style"/>
                <w:b/>
                <w:sz w:val="22"/>
                <w:szCs w:val="22"/>
              </w:rPr>
              <w:t>Notes</w:t>
            </w:r>
          </w:p>
        </w:tc>
        <w:tc>
          <w:tcPr>
            <w:tcW w:w="6987" w:type="dxa"/>
          </w:tcPr>
          <w:p w:rsidR="00CF2563" w:rsidRPr="00742799" w:rsidRDefault="00CF2563" w:rsidP="00742799">
            <w:pPr>
              <w:jc w:val="center"/>
              <w:rPr>
                <w:rFonts w:ascii="Goudy Old Style" w:hAnsi="Goudy Old Style"/>
                <w:b/>
              </w:rPr>
            </w:pPr>
            <w:r w:rsidRPr="00742799">
              <w:rPr>
                <w:rFonts w:ascii="Goudy Old Style" w:hAnsi="Goudy Old Style"/>
                <w:b/>
                <w:sz w:val="22"/>
                <w:szCs w:val="22"/>
              </w:rPr>
              <w:t>Meeting Notes</w:t>
            </w:r>
          </w:p>
        </w:tc>
      </w:tr>
      <w:tr w:rsidR="00CF2563" w:rsidRPr="00832514" w:rsidTr="000B699B">
        <w:trPr>
          <w:trHeight w:val="859"/>
        </w:trPr>
        <w:tc>
          <w:tcPr>
            <w:tcW w:w="1566" w:type="dxa"/>
          </w:tcPr>
          <w:p w:rsidR="00CF2563" w:rsidRPr="00141A36" w:rsidRDefault="00CF2563" w:rsidP="00141A36">
            <w:pPr>
              <w:jc w:val="center"/>
              <w:rPr>
                <w:rFonts w:ascii="Goudy Old Style" w:hAnsi="Goudy Old Style"/>
              </w:rPr>
            </w:pPr>
            <w:r w:rsidRPr="00141A36">
              <w:rPr>
                <w:rFonts w:ascii="Goudy Old Style" w:hAnsi="Goudy Old Style"/>
                <w:sz w:val="22"/>
                <w:szCs w:val="22"/>
              </w:rPr>
              <w:t>Connecting</w:t>
            </w:r>
          </w:p>
          <w:p w:rsidR="00CF2563" w:rsidRPr="00141A36" w:rsidRDefault="00CF2563" w:rsidP="00141A36">
            <w:pPr>
              <w:jc w:val="center"/>
              <w:rPr>
                <w:rFonts w:ascii="Goudy Old Style" w:hAnsi="Goudy Old Style"/>
              </w:rPr>
            </w:pPr>
            <w:r w:rsidRPr="00141A36">
              <w:rPr>
                <w:rFonts w:ascii="Goudy Old Style" w:hAnsi="Goudy Old Style"/>
                <w:sz w:val="22"/>
                <w:szCs w:val="22"/>
              </w:rPr>
              <w:t>~5 min</w:t>
            </w:r>
          </w:p>
        </w:tc>
        <w:tc>
          <w:tcPr>
            <w:tcW w:w="4717" w:type="dxa"/>
          </w:tcPr>
          <w:p w:rsidR="00CF2563" w:rsidRPr="00742799" w:rsidRDefault="00CF2563" w:rsidP="00742799">
            <w:pPr>
              <w:pStyle w:val="ListParagraph"/>
              <w:ind w:left="0"/>
              <w:rPr>
                <w:rFonts w:ascii="Goudy Old Style" w:hAnsi="Goudy Old Style"/>
                <w:sz w:val="16"/>
                <w:szCs w:val="16"/>
              </w:rPr>
            </w:pPr>
            <w:r w:rsidRPr="00B42CCE">
              <w:rPr>
                <w:rFonts w:ascii="Verdana" w:hAnsi="Verdana"/>
                <w:sz w:val="19"/>
                <w:szCs w:val="19"/>
              </w:rPr>
              <w:t xml:space="preserve">“You cannot teach a man anything; you can only help him find it within himself.” – Galileo </w:t>
            </w:r>
            <w:proofErr w:type="spellStart"/>
            <w:r w:rsidRPr="00B42CCE">
              <w:rPr>
                <w:rFonts w:ascii="Verdana" w:hAnsi="Verdana"/>
                <w:sz w:val="19"/>
                <w:szCs w:val="19"/>
              </w:rPr>
              <w:t>Galilei</w:t>
            </w:r>
            <w:proofErr w:type="spellEnd"/>
          </w:p>
        </w:tc>
        <w:tc>
          <w:tcPr>
            <w:tcW w:w="6987" w:type="dxa"/>
          </w:tcPr>
          <w:p w:rsidR="00CF2563" w:rsidRDefault="00B3596E" w:rsidP="00141A36">
            <w:pPr>
              <w:pStyle w:val="ListParagraph"/>
              <w:numPr>
                <w:ilvl w:val="0"/>
                <w:numId w:val="3"/>
              </w:numPr>
              <w:rPr>
                <w:rFonts w:ascii="Goudy Old Style" w:hAnsi="Goudy Old Style"/>
              </w:rPr>
            </w:pPr>
            <w:r>
              <w:rPr>
                <w:rFonts w:ascii="Goudy Old Style" w:hAnsi="Goudy Old Style"/>
              </w:rPr>
              <w:t xml:space="preserve">Concerns hearing from rest of staff: </w:t>
            </w:r>
          </w:p>
          <w:p w:rsidR="00B3596E" w:rsidRPr="00141A36" w:rsidRDefault="00B3596E" w:rsidP="00141A36">
            <w:pPr>
              <w:pStyle w:val="ListParagraph"/>
              <w:numPr>
                <w:ilvl w:val="0"/>
                <w:numId w:val="3"/>
              </w:numPr>
              <w:rPr>
                <w:rFonts w:ascii="Goudy Old Style" w:hAnsi="Goudy Old Style"/>
              </w:rPr>
            </w:pPr>
            <w:r>
              <w:rPr>
                <w:rFonts w:ascii="Goudy Old Style" w:hAnsi="Goudy Old Style"/>
              </w:rPr>
              <w:t>Lesson plans (double planning) has been a lot of work sometimes more time in planning than actually implementing and not sure it is making an improvement in instruction</w:t>
            </w:r>
          </w:p>
        </w:tc>
      </w:tr>
      <w:tr w:rsidR="00CF2563" w:rsidRPr="00832514" w:rsidTr="000B699B">
        <w:trPr>
          <w:trHeight w:val="745"/>
        </w:trPr>
        <w:tc>
          <w:tcPr>
            <w:tcW w:w="1566" w:type="dxa"/>
          </w:tcPr>
          <w:p w:rsidR="00CF2563" w:rsidRPr="00141A36" w:rsidRDefault="00CF2563" w:rsidP="00141A36">
            <w:pPr>
              <w:jc w:val="center"/>
              <w:rPr>
                <w:rFonts w:ascii="Goudy Old Style" w:hAnsi="Goudy Old Style"/>
              </w:rPr>
            </w:pPr>
            <w:r w:rsidRPr="00141A36">
              <w:rPr>
                <w:rFonts w:ascii="Goudy Old Style" w:hAnsi="Goudy Old Style"/>
                <w:sz w:val="22"/>
                <w:szCs w:val="22"/>
              </w:rPr>
              <w:t>Review</w:t>
            </w:r>
          </w:p>
          <w:p w:rsidR="00CF2563" w:rsidRPr="00141A36" w:rsidRDefault="00CF2563" w:rsidP="00141A36">
            <w:pPr>
              <w:jc w:val="center"/>
              <w:rPr>
                <w:rFonts w:ascii="Goudy Old Style" w:hAnsi="Goudy Old Style"/>
              </w:rPr>
            </w:pPr>
            <w:r w:rsidRPr="00141A36">
              <w:rPr>
                <w:rFonts w:ascii="Goudy Old Style" w:hAnsi="Goudy Old Style"/>
                <w:sz w:val="22"/>
                <w:szCs w:val="22"/>
              </w:rPr>
              <w:t>~5 min</w:t>
            </w:r>
          </w:p>
        </w:tc>
        <w:tc>
          <w:tcPr>
            <w:tcW w:w="4717" w:type="dxa"/>
          </w:tcPr>
          <w:p w:rsidR="00CF2563" w:rsidRPr="00141A36" w:rsidRDefault="00CF2563" w:rsidP="00141A36">
            <w:pPr>
              <w:pStyle w:val="ListParagraph"/>
              <w:numPr>
                <w:ilvl w:val="0"/>
                <w:numId w:val="3"/>
              </w:numPr>
              <w:rPr>
                <w:rFonts w:ascii="Goudy Old Style" w:hAnsi="Goudy Old Style"/>
              </w:rPr>
            </w:pPr>
            <w:r>
              <w:rPr>
                <w:rFonts w:ascii="Goudy Old Style" w:hAnsi="Goudy Old Style"/>
              </w:rPr>
              <w:t>Discuss what we are going to do with teacher strength and matches</w:t>
            </w:r>
          </w:p>
        </w:tc>
        <w:tc>
          <w:tcPr>
            <w:tcW w:w="6987" w:type="dxa"/>
          </w:tcPr>
          <w:p w:rsidR="00CF2563" w:rsidRPr="00141A36" w:rsidRDefault="00B3596E" w:rsidP="00141A36">
            <w:pPr>
              <w:pStyle w:val="ListParagraph"/>
              <w:numPr>
                <w:ilvl w:val="0"/>
                <w:numId w:val="3"/>
              </w:numPr>
              <w:rPr>
                <w:rFonts w:ascii="Goudy Old Style" w:hAnsi="Goudy Old Style"/>
              </w:rPr>
            </w:pPr>
            <w:r>
              <w:rPr>
                <w:rFonts w:ascii="Goudy Old Style" w:hAnsi="Goudy Old Style"/>
              </w:rPr>
              <w:t>See plan below</w:t>
            </w:r>
          </w:p>
        </w:tc>
      </w:tr>
      <w:tr w:rsidR="00CF2563" w:rsidRPr="00832514" w:rsidTr="000B699B">
        <w:trPr>
          <w:trHeight w:val="1471"/>
        </w:trPr>
        <w:tc>
          <w:tcPr>
            <w:tcW w:w="1566" w:type="dxa"/>
          </w:tcPr>
          <w:p w:rsidR="00CF2563" w:rsidRPr="00141A36" w:rsidRDefault="00CF2563" w:rsidP="00141A36">
            <w:pPr>
              <w:jc w:val="center"/>
              <w:rPr>
                <w:rFonts w:ascii="Goudy Old Style" w:hAnsi="Goudy Old Style"/>
              </w:rPr>
            </w:pPr>
            <w:r w:rsidRPr="00141A36">
              <w:rPr>
                <w:rFonts w:ascii="Goudy Old Style" w:hAnsi="Goudy Old Style"/>
                <w:sz w:val="22"/>
                <w:szCs w:val="22"/>
              </w:rPr>
              <w:t>Learning</w:t>
            </w:r>
          </w:p>
          <w:p w:rsidR="00CF2563" w:rsidRPr="00141A36" w:rsidRDefault="00CF2563" w:rsidP="00141A36">
            <w:pPr>
              <w:jc w:val="center"/>
              <w:rPr>
                <w:rFonts w:ascii="Goudy Old Style" w:hAnsi="Goudy Old Style"/>
              </w:rPr>
            </w:pPr>
            <w:r w:rsidRPr="00141A36">
              <w:rPr>
                <w:rFonts w:ascii="Goudy Old Style" w:hAnsi="Goudy Old Style"/>
                <w:sz w:val="22"/>
                <w:szCs w:val="22"/>
              </w:rPr>
              <w:t>~20 min</w:t>
            </w:r>
          </w:p>
        </w:tc>
        <w:tc>
          <w:tcPr>
            <w:tcW w:w="4717" w:type="dxa"/>
          </w:tcPr>
          <w:p w:rsidR="00CF2563" w:rsidRPr="00141A36" w:rsidRDefault="00CF2563" w:rsidP="007A3EB6">
            <w:pPr>
              <w:pStyle w:val="ListParagraph"/>
              <w:numPr>
                <w:ilvl w:val="0"/>
                <w:numId w:val="3"/>
              </w:numPr>
              <w:rPr>
                <w:rFonts w:ascii="Goudy Old Style" w:hAnsi="Goudy Old Style"/>
              </w:rPr>
            </w:pPr>
            <w:r>
              <w:rPr>
                <w:rFonts w:ascii="Goudy Old Style" w:hAnsi="Goudy Old Style"/>
              </w:rPr>
              <w:t>Expectations…how proceed for what’s possible for the 1-1 mentoring without watering it down</w:t>
            </w:r>
          </w:p>
        </w:tc>
        <w:tc>
          <w:tcPr>
            <w:tcW w:w="6987" w:type="dxa"/>
          </w:tcPr>
          <w:p w:rsidR="00CF2563" w:rsidRPr="00141A36" w:rsidRDefault="00CF2563" w:rsidP="00141A36">
            <w:pPr>
              <w:pStyle w:val="ListParagraph"/>
              <w:numPr>
                <w:ilvl w:val="0"/>
                <w:numId w:val="3"/>
              </w:numPr>
              <w:rPr>
                <w:rFonts w:ascii="Goudy Old Style" w:hAnsi="Goudy Old Style"/>
              </w:rPr>
            </w:pPr>
            <w:r>
              <w:rPr>
                <w:rFonts w:ascii="Goudy Old Style" w:hAnsi="Goudy Old Style"/>
              </w:rPr>
              <w:t xml:space="preserve"> </w:t>
            </w:r>
            <w:r w:rsidR="00B3596E">
              <w:rPr>
                <w:rFonts w:ascii="Goudy Old Style" w:hAnsi="Goudy Old Style"/>
              </w:rPr>
              <w:t>Tough to be a mentor when in the classroom</w:t>
            </w:r>
          </w:p>
        </w:tc>
      </w:tr>
      <w:tr w:rsidR="00CF2563" w:rsidRPr="00832514" w:rsidTr="000B699B">
        <w:trPr>
          <w:trHeight w:val="1910"/>
        </w:trPr>
        <w:tc>
          <w:tcPr>
            <w:tcW w:w="1566" w:type="dxa"/>
          </w:tcPr>
          <w:p w:rsidR="00CF2563" w:rsidRPr="00141A36" w:rsidRDefault="00CF2563" w:rsidP="00141A36">
            <w:pPr>
              <w:jc w:val="center"/>
              <w:rPr>
                <w:rFonts w:ascii="Goudy Old Style" w:hAnsi="Goudy Old Style"/>
              </w:rPr>
            </w:pPr>
            <w:r w:rsidRPr="00141A36">
              <w:rPr>
                <w:rFonts w:ascii="Goudy Old Style" w:hAnsi="Goudy Old Style"/>
                <w:sz w:val="22"/>
                <w:szCs w:val="22"/>
              </w:rPr>
              <w:t>Managing</w:t>
            </w:r>
          </w:p>
          <w:p w:rsidR="00CF2563" w:rsidRPr="00141A36" w:rsidRDefault="00CF2563" w:rsidP="00141A36">
            <w:pPr>
              <w:jc w:val="center"/>
              <w:rPr>
                <w:rFonts w:ascii="Goudy Old Style" w:hAnsi="Goudy Old Style"/>
              </w:rPr>
            </w:pPr>
            <w:r w:rsidRPr="00141A36">
              <w:rPr>
                <w:rFonts w:ascii="Goudy Old Style" w:hAnsi="Goudy Old Style"/>
                <w:sz w:val="22"/>
                <w:szCs w:val="22"/>
              </w:rPr>
              <w:t>~10 min</w:t>
            </w:r>
          </w:p>
        </w:tc>
        <w:tc>
          <w:tcPr>
            <w:tcW w:w="4717" w:type="dxa"/>
          </w:tcPr>
          <w:p w:rsidR="00CF2563" w:rsidRDefault="00CF2563" w:rsidP="00141A36">
            <w:pPr>
              <w:pStyle w:val="ListParagraph"/>
              <w:numPr>
                <w:ilvl w:val="0"/>
                <w:numId w:val="5"/>
              </w:numPr>
              <w:rPr>
                <w:rFonts w:ascii="Goudy Old Style" w:hAnsi="Goudy Old Style"/>
              </w:rPr>
            </w:pPr>
            <w:r>
              <w:rPr>
                <w:rFonts w:ascii="Goudy Old Style" w:hAnsi="Goudy Old Style"/>
              </w:rPr>
              <w:t>Review TLC for next strategy</w:t>
            </w:r>
          </w:p>
          <w:p w:rsidR="00CF2563" w:rsidRDefault="00CF2563" w:rsidP="00141A36">
            <w:pPr>
              <w:pStyle w:val="ListParagraph"/>
              <w:numPr>
                <w:ilvl w:val="0"/>
                <w:numId w:val="5"/>
              </w:numPr>
              <w:rPr>
                <w:rFonts w:ascii="Goudy Old Style" w:hAnsi="Goudy Old Style"/>
              </w:rPr>
            </w:pPr>
            <w:proofErr w:type="spellStart"/>
            <w:r>
              <w:rPr>
                <w:rFonts w:ascii="Goudy Old Style" w:hAnsi="Goudy Old Style"/>
              </w:rPr>
              <w:t>TLChampion</w:t>
            </w:r>
            <w:proofErr w:type="spellEnd"/>
            <w:r>
              <w:rPr>
                <w:rFonts w:ascii="Goudy Old Style" w:hAnsi="Goudy Old Style"/>
              </w:rPr>
              <w:t xml:space="preserve"> format:</w:t>
            </w:r>
          </w:p>
          <w:p w:rsidR="00CF2563" w:rsidRDefault="00CF2563" w:rsidP="00141A36">
            <w:pPr>
              <w:pStyle w:val="ListParagraph"/>
              <w:numPr>
                <w:ilvl w:val="0"/>
                <w:numId w:val="5"/>
              </w:numPr>
              <w:rPr>
                <w:rFonts w:ascii="Goudy Old Style" w:hAnsi="Goudy Old Style"/>
              </w:rPr>
            </w:pPr>
            <w:r>
              <w:rPr>
                <w:rFonts w:ascii="Goudy Old Style" w:hAnsi="Goudy Old Style"/>
              </w:rPr>
              <w:t>Read the summary</w:t>
            </w:r>
          </w:p>
          <w:p w:rsidR="00CF2563" w:rsidRDefault="00CF2563" w:rsidP="00141A36">
            <w:pPr>
              <w:pStyle w:val="ListParagraph"/>
              <w:numPr>
                <w:ilvl w:val="0"/>
                <w:numId w:val="5"/>
              </w:numPr>
              <w:rPr>
                <w:rFonts w:ascii="Goudy Old Style" w:hAnsi="Goudy Old Style"/>
              </w:rPr>
            </w:pPr>
            <w:r>
              <w:rPr>
                <w:rFonts w:ascii="Goudy Old Style" w:hAnsi="Goudy Old Style"/>
              </w:rPr>
              <w:t>Watch video</w:t>
            </w:r>
          </w:p>
          <w:p w:rsidR="00CF2563" w:rsidRPr="00141A36" w:rsidRDefault="00CF2563" w:rsidP="00141A36">
            <w:pPr>
              <w:pStyle w:val="ListParagraph"/>
              <w:numPr>
                <w:ilvl w:val="0"/>
                <w:numId w:val="5"/>
              </w:numPr>
              <w:rPr>
                <w:rFonts w:ascii="Goudy Old Style" w:hAnsi="Goudy Old Style"/>
              </w:rPr>
            </w:pPr>
            <w:r>
              <w:rPr>
                <w:rFonts w:ascii="Goudy Old Style" w:hAnsi="Goudy Old Style"/>
              </w:rPr>
              <w:t>Role play</w:t>
            </w:r>
          </w:p>
        </w:tc>
        <w:tc>
          <w:tcPr>
            <w:tcW w:w="6987" w:type="dxa"/>
          </w:tcPr>
          <w:p w:rsidR="00B3596E" w:rsidRDefault="00B3596E" w:rsidP="00B3596E">
            <w:pPr>
              <w:pStyle w:val="ListParagraph"/>
              <w:numPr>
                <w:ilvl w:val="0"/>
                <w:numId w:val="5"/>
              </w:numPr>
              <w:rPr>
                <w:rFonts w:ascii="Goudy Old Style" w:hAnsi="Goudy Old Style"/>
              </w:rPr>
            </w:pPr>
            <w:r>
              <w:rPr>
                <w:rFonts w:ascii="Goudy Old Style" w:hAnsi="Goudy Old Style"/>
              </w:rPr>
              <w:t>Next Goal partner meeting (learning section)</w:t>
            </w:r>
          </w:p>
          <w:p w:rsidR="00B3596E" w:rsidRDefault="00B3596E" w:rsidP="00B3596E">
            <w:pPr>
              <w:pStyle w:val="ListParagraph"/>
              <w:numPr>
                <w:ilvl w:val="0"/>
                <w:numId w:val="5"/>
              </w:numPr>
              <w:rPr>
                <w:rFonts w:ascii="Goudy Old Style" w:hAnsi="Goudy Old Style"/>
              </w:rPr>
            </w:pPr>
            <w:bookmarkStart w:id="0" w:name="_GoBack"/>
            <w:r>
              <w:rPr>
                <w:rFonts w:ascii="Goudy Old Style" w:hAnsi="Goudy Old Style"/>
              </w:rPr>
              <w:t>Give everybody the strengths matrix create a graphic organizer on your own of who you’d like to meet with</w:t>
            </w:r>
          </w:p>
          <w:p w:rsidR="00B3596E" w:rsidRPr="00B3596E" w:rsidRDefault="00B3596E" w:rsidP="00B3596E">
            <w:pPr>
              <w:pStyle w:val="ListParagraph"/>
              <w:numPr>
                <w:ilvl w:val="0"/>
                <w:numId w:val="5"/>
              </w:numPr>
              <w:rPr>
                <w:rFonts w:ascii="Goudy Old Style" w:hAnsi="Goudy Old Style"/>
              </w:rPr>
            </w:pPr>
            <w:r>
              <w:rPr>
                <w:rFonts w:ascii="Goudy Old Style" w:hAnsi="Goudy Old Style"/>
              </w:rPr>
              <w:t>Meet for 2 minutes and then switch—make time to follow up with that person if you’d like</w:t>
            </w:r>
            <w:bookmarkEnd w:id="0"/>
          </w:p>
        </w:tc>
      </w:tr>
    </w:tbl>
    <w:p w:rsidR="00CF2563" w:rsidRDefault="00CF2563" w:rsidP="003761C8"/>
    <w:sectPr w:rsidR="00CF2563" w:rsidSect="007A3EB6">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63" w:rsidRDefault="00CF2563" w:rsidP="0098421F">
      <w:r>
        <w:separator/>
      </w:r>
    </w:p>
  </w:endnote>
  <w:endnote w:type="continuationSeparator" w:id="0">
    <w:p w:rsidR="00CF2563" w:rsidRDefault="00CF2563" w:rsidP="0098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63" w:rsidRDefault="00CF2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63" w:rsidRDefault="00B3596E">
    <w:pPr>
      <w:pStyle w:val="Footer"/>
    </w:pPr>
    <w:r>
      <w:fldChar w:fldCharType="begin"/>
    </w:r>
    <w:r>
      <w:instrText xml:space="preserve"> FILENAME  \p  \* MERGEFORMAT </w:instrText>
    </w:r>
    <w:r>
      <w:fldChar w:fldCharType="separate"/>
    </w:r>
    <w:r w:rsidR="00CF2563">
      <w:rPr>
        <w:noProof/>
      </w:rPr>
      <w:t>H:\NEW CHARTER SCHOOL FOLDER\Committees\2012-13\Coaching and PD Committee\Agenda for 10-23-2012 Meeting.docx</w:t>
    </w:r>
    <w:r>
      <w:rPr>
        <w:noProof/>
      </w:rPr>
      <w:fldChar w:fldCharType="end"/>
    </w:r>
  </w:p>
  <w:p w:rsidR="00CF2563" w:rsidRDefault="00CF2563">
    <w:pPr>
      <w:pStyle w:val="Footer"/>
    </w:pPr>
  </w:p>
  <w:p w:rsidR="00CF2563" w:rsidRDefault="00CF2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63" w:rsidRDefault="00CF2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63" w:rsidRDefault="00CF2563" w:rsidP="0098421F">
      <w:r>
        <w:separator/>
      </w:r>
    </w:p>
  </w:footnote>
  <w:footnote w:type="continuationSeparator" w:id="0">
    <w:p w:rsidR="00CF2563" w:rsidRDefault="00CF2563" w:rsidP="00984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63" w:rsidRDefault="00CF2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63" w:rsidRDefault="00CF2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63" w:rsidRDefault="00CF2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640"/>
    <w:multiLevelType w:val="hybridMultilevel"/>
    <w:tmpl w:val="157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432A1"/>
    <w:multiLevelType w:val="hybridMultilevel"/>
    <w:tmpl w:val="EC3C43B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353D2CE0"/>
    <w:multiLevelType w:val="hybridMultilevel"/>
    <w:tmpl w:val="080AD0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5313B9"/>
    <w:multiLevelType w:val="hybridMultilevel"/>
    <w:tmpl w:val="2EE8D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796DA9"/>
    <w:multiLevelType w:val="hybridMultilevel"/>
    <w:tmpl w:val="C2A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89C"/>
    <w:rsid w:val="000B0547"/>
    <w:rsid w:val="000B699B"/>
    <w:rsid w:val="00141A36"/>
    <w:rsid w:val="0017788B"/>
    <w:rsid w:val="001F1C62"/>
    <w:rsid w:val="00201573"/>
    <w:rsid w:val="00263B76"/>
    <w:rsid w:val="002C200F"/>
    <w:rsid w:val="00305AD8"/>
    <w:rsid w:val="003459A0"/>
    <w:rsid w:val="003761C8"/>
    <w:rsid w:val="003936B8"/>
    <w:rsid w:val="003A4636"/>
    <w:rsid w:val="003B5E7E"/>
    <w:rsid w:val="004F41BA"/>
    <w:rsid w:val="005619BD"/>
    <w:rsid w:val="005B1EA5"/>
    <w:rsid w:val="00735E39"/>
    <w:rsid w:val="00742799"/>
    <w:rsid w:val="007A3EB6"/>
    <w:rsid w:val="00832514"/>
    <w:rsid w:val="008400F8"/>
    <w:rsid w:val="0088089C"/>
    <w:rsid w:val="0088579E"/>
    <w:rsid w:val="00896E85"/>
    <w:rsid w:val="008F518C"/>
    <w:rsid w:val="00907F5D"/>
    <w:rsid w:val="00942DBD"/>
    <w:rsid w:val="00966A16"/>
    <w:rsid w:val="0098421F"/>
    <w:rsid w:val="00992C84"/>
    <w:rsid w:val="009B1918"/>
    <w:rsid w:val="009B370A"/>
    <w:rsid w:val="009C7DC5"/>
    <w:rsid w:val="00A92C70"/>
    <w:rsid w:val="00AA190B"/>
    <w:rsid w:val="00AD1C95"/>
    <w:rsid w:val="00B11010"/>
    <w:rsid w:val="00B3596E"/>
    <w:rsid w:val="00B42CCE"/>
    <w:rsid w:val="00C6561C"/>
    <w:rsid w:val="00C81C1F"/>
    <w:rsid w:val="00CF2563"/>
    <w:rsid w:val="00D4340F"/>
    <w:rsid w:val="00DB3C97"/>
    <w:rsid w:val="00E0205B"/>
    <w:rsid w:val="00E228DD"/>
    <w:rsid w:val="00E51182"/>
    <w:rsid w:val="00E55DC7"/>
    <w:rsid w:val="00E65434"/>
    <w:rsid w:val="00E829AF"/>
    <w:rsid w:val="00EC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1C62"/>
    <w:pPr>
      <w:ind w:left="720"/>
      <w:contextualSpacing/>
    </w:pPr>
  </w:style>
  <w:style w:type="paragraph" w:styleId="Header">
    <w:name w:val="header"/>
    <w:basedOn w:val="Normal"/>
    <w:link w:val="HeaderChar"/>
    <w:uiPriority w:val="99"/>
    <w:rsid w:val="0098421F"/>
    <w:pPr>
      <w:tabs>
        <w:tab w:val="center" w:pos="4680"/>
        <w:tab w:val="right" w:pos="9360"/>
      </w:tabs>
    </w:pPr>
  </w:style>
  <w:style w:type="character" w:customStyle="1" w:styleId="HeaderChar">
    <w:name w:val="Header Char"/>
    <w:basedOn w:val="DefaultParagraphFont"/>
    <w:link w:val="Header"/>
    <w:uiPriority w:val="99"/>
    <w:locked/>
    <w:rsid w:val="0098421F"/>
    <w:rPr>
      <w:rFonts w:ascii="Times New Roman" w:hAnsi="Times New Roman" w:cs="Times New Roman"/>
      <w:sz w:val="24"/>
      <w:szCs w:val="24"/>
    </w:rPr>
  </w:style>
  <w:style w:type="paragraph" w:styleId="Footer">
    <w:name w:val="footer"/>
    <w:basedOn w:val="Normal"/>
    <w:link w:val="FooterChar"/>
    <w:uiPriority w:val="99"/>
    <w:rsid w:val="0098421F"/>
    <w:pPr>
      <w:tabs>
        <w:tab w:val="center" w:pos="4680"/>
        <w:tab w:val="right" w:pos="9360"/>
      </w:tabs>
    </w:pPr>
  </w:style>
  <w:style w:type="character" w:customStyle="1" w:styleId="FooterChar">
    <w:name w:val="Footer Char"/>
    <w:basedOn w:val="DefaultParagraphFont"/>
    <w:link w:val="Footer"/>
    <w:uiPriority w:val="99"/>
    <w:locked/>
    <w:rsid w:val="0098421F"/>
    <w:rPr>
      <w:rFonts w:ascii="Times New Roman" w:hAnsi="Times New Roman" w:cs="Times New Roman"/>
      <w:sz w:val="24"/>
      <w:szCs w:val="24"/>
    </w:rPr>
  </w:style>
  <w:style w:type="paragraph" w:styleId="BalloonText">
    <w:name w:val="Balloon Text"/>
    <w:basedOn w:val="Normal"/>
    <w:link w:val="BalloonTextChar"/>
    <w:uiPriority w:val="99"/>
    <w:semiHidden/>
    <w:rsid w:val="009842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21F"/>
    <w:rPr>
      <w:rFonts w:ascii="Tahoma" w:hAnsi="Tahoma" w:cs="Tahoma"/>
      <w:sz w:val="16"/>
      <w:szCs w:val="16"/>
    </w:rPr>
  </w:style>
  <w:style w:type="table" w:styleId="TableGrid">
    <w:name w:val="Table Grid"/>
    <w:basedOn w:val="TableNormal"/>
    <w:uiPriority w:val="99"/>
    <w:rsid w:val="003761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4284">
      <w:marLeft w:val="0"/>
      <w:marRight w:val="0"/>
      <w:marTop w:val="0"/>
      <w:marBottom w:val="0"/>
      <w:divBdr>
        <w:top w:val="none" w:sz="0" w:space="0" w:color="auto"/>
        <w:left w:val="none" w:sz="0" w:space="0" w:color="auto"/>
        <w:bottom w:val="none" w:sz="0" w:space="0" w:color="auto"/>
        <w:right w:val="none" w:sz="0" w:space="0" w:color="auto"/>
      </w:divBdr>
    </w:div>
    <w:div w:id="276184285">
      <w:marLeft w:val="0"/>
      <w:marRight w:val="0"/>
      <w:marTop w:val="0"/>
      <w:marBottom w:val="0"/>
      <w:divBdr>
        <w:top w:val="none" w:sz="0" w:space="0" w:color="auto"/>
        <w:left w:val="none" w:sz="0" w:space="0" w:color="auto"/>
        <w:bottom w:val="none" w:sz="0" w:space="0" w:color="auto"/>
        <w:right w:val="none" w:sz="0" w:space="0" w:color="auto"/>
      </w:divBdr>
      <w:divsChild>
        <w:div w:id="276184286">
          <w:marLeft w:val="0"/>
          <w:marRight w:val="0"/>
          <w:marTop w:val="150"/>
          <w:marBottom w:val="0"/>
          <w:divBdr>
            <w:top w:val="none" w:sz="0" w:space="0" w:color="auto"/>
            <w:left w:val="none" w:sz="0" w:space="0" w:color="auto"/>
            <w:bottom w:val="none" w:sz="0" w:space="0" w:color="auto"/>
            <w:right w:val="none" w:sz="0" w:space="0" w:color="auto"/>
          </w:divBdr>
          <w:divsChild>
            <w:div w:id="2761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and Professional Development Committee</dc:title>
  <dc:subject/>
  <dc:creator>Windows User</dc:creator>
  <cp:keywords/>
  <dc:description/>
  <cp:lastModifiedBy>Annie Collins</cp:lastModifiedBy>
  <cp:revision>6</cp:revision>
  <cp:lastPrinted>2012-10-23T18:47:00Z</cp:lastPrinted>
  <dcterms:created xsi:type="dcterms:W3CDTF">2012-10-23T14:38:00Z</dcterms:created>
  <dcterms:modified xsi:type="dcterms:W3CDTF">2012-10-25T14:44:00Z</dcterms:modified>
</cp:coreProperties>
</file>