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DC7" w:rsidRPr="00832514" w:rsidRDefault="00E55DC7" w:rsidP="001F1C62">
      <w:pPr>
        <w:jc w:val="center"/>
        <w:rPr>
          <w:rFonts w:ascii="Goudy Old Style" w:hAnsi="Goudy Old Style"/>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8in;margin-top:-45pt;width:107.45pt;height:70.5pt;z-index:-251658240;visibility:visible" wrapcoords="9214 0 7703 230 4229 2757 4229 3677 3172 4136 2417 5515 2568 7353 0 11030 -151 16085 302 18383 2568 21370 2719 21370 3776 21370 18126 21370 20090 20911 19787 18383 21449 17464 21449 17004 19183 14706 19485 8962 18730 7583 17220 7353 16313 3217 11329 230 9969 0 9214 0">
            <v:imagedata r:id="rId7" o:title=""/>
            <w10:wrap type="tight"/>
          </v:shape>
        </w:pict>
      </w:r>
      <w:r w:rsidRPr="00832514">
        <w:rPr>
          <w:rFonts w:ascii="Goudy Old Style" w:hAnsi="Goudy Old Style"/>
          <w:b/>
        </w:rPr>
        <w:t>Coaching and Professional Development Committee</w:t>
      </w:r>
    </w:p>
    <w:p w:rsidR="00E55DC7" w:rsidRPr="00832514" w:rsidRDefault="00E55DC7" w:rsidP="001F1C62">
      <w:pPr>
        <w:rPr>
          <w:rFonts w:ascii="Goudy Old Style" w:hAnsi="Goudy Old Style"/>
        </w:rPr>
      </w:pPr>
    </w:p>
    <w:p w:rsidR="00E55DC7" w:rsidRPr="00832514" w:rsidRDefault="00E55DC7" w:rsidP="001F1C62">
      <w:pPr>
        <w:rPr>
          <w:rFonts w:ascii="Goudy Old Style" w:hAnsi="Goudy Old Style"/>
        </w:rPr>
      </w:pPr>
      <w:r w:rsidRPr="00832514">
        <w:rPr>
          <w:rFonts w:ascii="Goudy Old Style" w:hAnsi="Goudy Old Style"/>
        </w:rPr>
        <w:t xml:space="preserve">Members:  </w:t>
      </w:r>
      <w:r>
        <w:rPr>
          <w:rFonts w:ascii="Goudy Old Style" w:hAnsi="Goudy Old Style"/>
        </w:rPr>
        <w:t xml:space="preserve">Annie Collins </w:t>
      </w:r>
      <w:r w:rsidRPr="00832514">
        <w:rPr>
          <w:rFonts w:ascii="Goudy Old Style" w:hAnsi="Goudy Old Style"/>
        </w:rPr>
        <w:t>(Chair)</w:t>
      </w:r>
      <w:r>
        <w:rPr>
          <w:rFonts w:ascii="Goudy Old Style" w:hAnsi="Goudy Old Style"/>
        </w:rPr>
        <w:t>,</w:t>
      </w:r>
      <w:r w:rsidRPr="00832514">
        <w:rPr>
          <w:rFonts w:ascii="Goudy Old Style" w:hAnsi="Goudy Old Style"/>
        </w:rPr>
        <w:t xml:space="preserve"> Carol Korpela, </w:t>
      </w:r>
      <w:smartTag w:uri="urn:schemas-microsoft-com:office:smarttags" w:element="PersonName">
        <w:r w:rsidRPr="00832514">
          <w:rPr>
            <w:rFonts w:ascii="Goudy Old Style" w:hAnsi="Goudy Old Style"/>
          </w:rPr>
          <w:t>Brian Staus</w:t>
        </w:r>
      </w:smartTag>
      <w:r w:rsidRPr="00832514">
        <w:rPr>
          <w:rFonts w:ascii="Goudy Old Style" w:hAnsi="Goudy Old Style"/>
        </w:rPr>
        <w:t>, Zuwena Cotton, Elaine Mazza, Donna Weber   (</w:t>
      </w:r>
      <w:smartTag w:uri="urn:schemas-microsoft-com:office:smarttags" w:element="address">
        <w:smartTag w:uri="urn:schemas-microsoft-com:office:smarttags" w:element="City">
          <w:smartTag w:uri="urn:schemas-microsoft-com:office:smarttags" w:element="address">
            <w:smartTag w:uri="urn:schemas-microsoft-com:office:smarttags" w:element="Street">
              <w:r w:rsidRPr="00832514">
                <w:rPr>
                  <w:rFonts w:ascii="Goudy Old Style" w:hAnsi="Goudy Old Style"/>
                </w:rPr>
                <w:t>Greg St.</w:t>
              </w:r>
            </w:smartTag>
          </w:smartTag>
          <w:r w:rsidRPr="00832514">
            <w:rPr>
              <w:rFonts w:ascii="Goudy Old Style" w:hAnsi="Goudy Old Style"/>
            </w:rPr>
            <w:t xml:space="preserve"> </w:t>
          </w:r>
          <w:smartTag w:uri="urn:schemas-microsoft-com:office:smarttags" w:element="City">
            <w:r w:rsidRPr="00832514">
              <w:rPr>
                <w:rFonts w:ascii="Goudy Old Style" w:hAnsi="Goudy Old Style"/>
              </w:rPr>
              <w:t>Arnold</w:t>
            </w:r>
          </w:smartTag>
        </w:smartTag>
      </w:smartTag>
      <w:r w:rsidRPr="00832514">
        <w:rPr>
          <w:rFonts w:ascii="Goudy Old Style" w:hAnsi="Goudy Old Style"/>
        </w:rPr>
        <w:t xml:space="preserve"> ad hoc professional development)</w:t>
      </w:r>
    </w:p>
    <w:p w:rsidR="00E55DC7" w:rsidRPr="00832514" w:rsidRDefault="00E55DC7" w:rsidP="001F1C62">
      <w:pPr>
        <w:rPr>
          <w:rFonts w:ascii="Goudy Old Style" w:hAnsi="Goudy Old Style"/>
          <w:i/>
        </w:rPr>
      </w:pPr>
    </w:p>
    <w:p w:rsidR="00E55DC7" w:rsidRPr="00832514" w:rsidRDefault="00E55DC7" w:rsidP="001F1C62">
      <w:pPr>
        <w:rPr>
          <w:rFonts w:ascii="Goudy Old Style" w:hAnsi="Goudy Old Style"/>
          <w:i/>
        </w:rPr>
      </w:pPr>
      <w:r w:rsidRPr="00832514">
        <w:rPr>
          <w:rFonts w:ascii="Goudy Old Style" w:hAnsi="Goudy Old Style"/>
          <w:b/>
        </w:rPr>
        <w:t>Purpose</w:t>
      </w:r>
      <w:r w:rsidRPr="00832514">
        <w:rPr>
          <w:rFonts w:ascii="Goudy Old Style" w:hAnsi="Goudy Old Style"/>
          <w:i/>
        </w:rPr>
        <w:t xml:space="preserve">: </w:t>
      </w:r>
    </w:p>
    <w:p w:rsidR="00E55DC7" w:rsidRPr="00832514" w:rsidRDefault="00E55DC7" w:rsidP="001F1C62">
      <w:pPr>
        <w:pStyle w:val="ListParagraph"/>
        <w:numPr>
          <w:ilvl w:val="0"/>
          <w:numId w:val="2"/>
        </w:numPr>
        <w:rPr>
          <w:rFonts w:ascii="Goudy Old Style" w:hAnsi="Goudy Old Style"/>
          <w:i/>
        </w:rPr>
      </w:pPr>
      <w:r w:rsidRPr="00832514">
        <w:rPr>
          <w:rFonts w:ascii="Goudy Old Style" w:hAnsi="Goudy Old Style"/>
        </w:rPr>
        <w:t>To coordinate professional development that supports the needs of staff.</w:t>
      </w:r>
    </w:p>
    <w:p w:rsidR="00E55DC7" w:rsidRPr="00832514" w:rsidRDefault="00E55DC7" w:rsidP="001F1C62">
      <w:pPr>
        <w:pStyle w:val="ListParagraph"/>
        <w:numPr>
          <w:ilvl w:val="0"/>
          <w:numId w:val="2"/>
        </w:numPr>
        <w:rPr>
          <w:rFonts w:ascii="Goudy Old Style" w:hAnsi="Goudy Old Style"/>
        </w:rPr>
      </w:pPr>
      <w:r w:rsidRPr="00832514">
        <w:rPr>
          <w:rFonts w:ascii="Goudy Old Style" w:hAnsi="Goudy Old Style"/>
        </w:rPr>
        <w:t xml:space="preserve">To provide support to teachers to ensure high quality teaching which results in high academic achievement. </w:t>
      </w:r>
    </w:p>
    <w:p w:rsidR="00E55DC7" w:rsidRPr="00832514" w:rsidRDefault="00E55DC7" w:rsidP="001F1C62">
      <w:pPr>
        <w:pStyle w:val="ListParagraph"/>
        <w:numPr>
          <w:ilvl w:val="0"/>
          <w:numId w:val="2"/>
        </w:numPr>
        <w:rPr>
          <w:rFonts w:ascii="Goudy Old Style" w:hAnsi="Goudy Old Style"/>
        </w:rPr>
      </w:pPr>
      <w:r w:rsidRPr="00832514">
        <w:rPr>
          <w:rFonts w:ascii="Goudy Old Style" w:hAnsi="Goudy Old Style"/>
        </w:rPr>
        <w:t xml:space="preserve">To ensure that the Goal Partner system continues to develop resulting in improved professional practice. </w:t>
      </w:r>
      <w:bookmarkStart w:id="0" w:name="_GoBack"/>
      <w:bookmarkEnd w:id="0"/>
    </w:p>
    <w:p w:rsidR="00E55DC7" w:rsidRPr="00832514" w:rsidRDefault="00E55DC7" w:rsidP="003761C8">
      <w:pPr>
        <w:pStyle w:val="ListParagraph"/>
        <w:ind w:left="787"/>
        <w:rPr>
          <w:rFonts w:ascii="Goudy Old Style" w:hAnsi="Goudy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9"/>
        <w:gridCol w:w="2418"/>
        <w:gridCol w:w="3248"/>
        <w:gridCol w:w="5753"/>
      </w:tblGrid>
      <w:tr w:rsidR="00E55DC7" w:rsidRPr="00832514" w:rsidTr="007A3EB6">
        <w:tc>
          <w:tcPr>
            <w:tcW w:w="1289" w:type="dxa"/>
          </w:tcPr>
          <w:p w:rsidR="00E55DC7" w:rsidRPr="00742799" w:rsidRDefault="00E55DC7" w:rsidP="00742799">
            <w:pPr>
              <w:jc w:val="center"/>
              <w:rPr>
                <w:rFonts w:ascii="Goudy Old Style" w:hAnsi="Goudy Old Style"/>
                <w:b/>
              </w:rPr>
            </w:pPr>
            <w:r w:rsidRPr="00742799">
              <w:rPr>
                <w:rFonts w:ascii="Goudy Old Style" w:hAnsi="Goudy Old Style"/>
                <w:b/>
                <w:sz w:val="22"/>
                <w:szCs w:val="22"/>
              </w:rPr>
              <w:t>Date: 9/25/2012</w:t>
            </w:r>
          </w:p>
        </w:tc>
        <w:tc>
          <w:tcPr>
            <w:tcW w:w="2418" w:type="dxa"/>
          </w:tcPr>
          <w:p w:rsidR="00E55DC7" w:rsidRPr="00742799" w:rsidRDefault="00E55DC7" w:rsidP="00742799">
            <w:pPr>
              <w:jc w:val="center"/>
              <w:rPr>
                <w:rFonts w:ascii="Goudy Old Style" w:hAnsi="Goudy Old Style"/>
                <w:b/>
              </w:rPr>
            </w:pPr>
            <w:r w:rsidRPr="00742799">
              <w:rPr>
                <w:rFonts w:ascii="Goudy Old Style" w:hAnsi="Goudy Old Style"/>
                <w:b/>
              </w:rPr>
              <w:t>Format</w:t>
            </w:r>
          </w:p>
        </w:tc>
        <w:tc>
          <w:tcPr>
            <w:tcW w:w="3248" w:type="dxa"/>
          </w:tcPr>
          <w:p w:rsidR="00E55DC7" w:rsidRPr="00742799" w:rsidRDefault="00E55DC7" w:rsidP="00742799">
            <w:pPr>
              <w:jc w:val="center"/>
              <w:rPr>
                <w:rFonts w:ascii="Goudy Old Style" w:hAnsi="Goudy Old Style"/>
                <w:b/>
              </w:rPr>
            </w:pPr>
            <w:r w:rsidRPr="00742799">
              <w:rPr>
                <w:rFonts w:ascii="Goudy Old Style" w:hAnsi="Goudy Old Style"/>
                <w:b/>
                <w:sz w:val="22"/>
                <w:szCs w:val="22"/>
              </w:rPr>
              <w:t>Notes</w:t>
            </w:r>
          </w:p>
        </w:tc>
        <w:tc>
          <w:tcPr>
            <w:tcW w:w="5753" w:type="dxa"/>
          </w:tcPr>
          <w:p w:rsidR="00E55DC7" w:rsidRPr="00742799" w:rsidRDefault="00E55DC7" w:rsidP="00742799">
            <w:pPr>
              <w:jc w:val="center"/>
              <w:rPr>
                <w:rFonts w:ascii="Goudy Old Style" w:hAnsi="Goudy Old Style"/>
                <w:b/>
              </w:rPr>
            </w:pPr>
            <w:r w:rsidRPr="00742799">
              <w:rPr>
                <w:rFonts w:ascii="Goudy Old Style" w:hAnsi="Goudy Old Style"/>
                <w:b/>
                <w:sz w:val="22"/>
                <w:szCs w:val="22"/>
              </w:rPr>
              <w:t>Meeting Notes</w:t>
            </w:r>
          </w:p>
        </w:tc>
      </w:tr>
      <w:tr w:rsidR="00E55DC7" w:rsidRPr="00832514" w:rsidTr="007A3EB6">
        <w:tc>
          <w:tcPr>
            <w:tcW w:w="1289" w:type="dxa"/>
          </w:tcPr>
          <w:p w:rsidR="00E55DC7" w:rsidRPr="00141A36" w:rsidRDefault="00E55DC7" w:rsidP="00141A36">
            <w:pPr>
              <w:jc w:val="center"/>
              <w:rPr>
                <w:rFonts w:ascii="Goudy Old Style" w:hAnsi="Goudy Old Style"/>
              </w:rPr>
            </w:pPr>
            <w:r w:rsidRPr="00141A36">
              <w:rPr>
                <w:rFonts w:ascii="Goudy Old Style" w:hAnsi="Goudy Old Style"/>
                <w:sz w:val="22"/>
                <w:szCs w:val="22"/>
              </w:rPr>
              <w:t>Connecting</w:t>
            </w:r>
          </w:p>
          <w:p w:rsidR="00E55DC7" w:rsidRPr="00141A36" w:rsidRDefault="00E55DC7" w:rsidP="00141A36">
            <w:pPr>
              <w:jc w:val="center"/>
              <w:rPr>
                <w:rFonts w:ascii="Goudy Old Style" w:hAnsi="Goudy Old Style"/>
              </w:rPr>
            </w:pPr>
            <w:r w:rsidRPr="00141A36">
              <w:rPr>
                <w:rFonts w:ascii="Goudy Old Style" w:hAnsi="Goudy Old Style"/>
                <w:sz w:val="22"/>
                <w:szCs w:val="22"/>
              </w:rPr>
              <w:t>~5 min</w:t>
            </w:r>
          </w:p>
        </w:tc>
        <w:tc>
          <w:tcPr>
            <w:tcW w:w="2418" w:type="dxa"/>
          </w:tcPr>
          <w:p w:rsidR="00E55DC7" w:rsidRPr="00141A36" w:rsidRDefault="00E55DC7" w:rsidP="00263B76">
            <w:pPr>
              <w:rPr>
                <w:rFonts w:ascii="Goudy Old Style" w:hAnsi="Goudy Old Style"/>
              </w:rPr>
            </w:pPr>
            <w:r w:rsidRPr="00141A36">
              <w:rPr>
                <w:rFonts w:ascii="Goudy Old Style" w:hAnsi="Goudy Old Style"/>
                <w:sz w:val="22"/>
                <w:szCs w:val="22"/>
              </w:rPr>
              <w:t>Question/prompt (set by us)</w:t>
            </w:r>
          </w:p>
        </w:tc>
        <w:tc>
          <w:tcPr>
            <w:tcW w:w="3248" w:type="dxa"/>
          </w:tcPr>
          <w:p w:rsidR="00E55DC7" w:rsidRPr="00742799" w:rsidRDefault="00E55DC7" w:rsidP="00742799">
            <w:pPr>
              <w:pStyle w:val="ListParagraph"/>
              <w:ind w:left="0"/>
              <w:rPr>
                <w:rFonts w:ascii="Goudy Old Style" w:hAnsi="Goudy Old Style"/>
                <w:sz w:val="16"/>
                <w:szCs w:val="16"/>
              </w:rPr>
            </w:pPr>
            <w:r w:rsidRPr="00742799">
              <w:rPr>
                <w:rFonts w:ascii="Arial" w:hAnsi="Arial" w:cs="Arial"/>
                <w:sz w:val="16"/>
                <w:szCs w:val="16"/>
              </w:rPr>
              <w:t xml:space="preserve">"Probably my best quality as a coach is that I ask a lot of challenging questions and let the person come up with the answer." </w:t>
            </w:r>
            <w:r w:rsidRPr="00742799">
              <w:rPr>
                <w:rFonts w:ascii="Arial" w:hAnsi="Arial" w:cs="Arial"/>
                <w:sz w:val="16"/>
                <w:szCs w:val="16"/>
              </w:rPr>
              <w:br/>
            </w:r>
            <w:r w:rsidRPr="00742799">
              <w:rPr>
                <w:rFonts w:ascii="Arial" w:hAnsi="Arial" w:cs="Arial"/>
                <w:i/>
                <w:iCs/>
                <w:sz w:val="16"/>
                <w:szCs w:val="16"/>
              </w:rPr>
              <w:t>Phil Dixon</w:t>
            </w:r>
            <w:r>
              <w:rPr>
                <w:rFonts w:ascii="Arial" w:hAnsi="Arial" w:cs="Arial"/>
                <w:i/>
                <w:iCs/>
                <w:sz w:val="16"/>
                <w:szCs w:val="16"/>
              </w:rPr>
              <w:t>—English Cycling Coach</w:t>
            </w:r>
          </w:p>
        </w:tc>
        <w:tc>
          <w:tcPr>
            <w:tcW w:w="5753" w:type="dxa"/>
          </w:tcPr>
          <w:p w:rsidR="00E55DC7" w:rsidRPr="00141A36" w:rsidRDefault="00E55DC7" w:rsidP="00141A36">
            <w:pPr>
              <w:pStyle w:val="ListParagraph"/>
              <w:numPr>
                <w:ilvl w:val="0"/>
                <w:numId w:val="3"/>
              </w:numPr>
              <w:rPr>
                <w:rFonts w:ascii="Goudy Old Style" w:hAnsi="Goudy Old Style"/>
              </w:rPr>
            </w:pPr>
          </w:p>
        </w:tc>
      </w:tr>
      <w:tr w:rsidR="00E55DC7" w:rsidRPr="00832514" w:rsidTr="007A3EB6">
        <w:tc>
          <w:tcPr>
            <w:tcW w:w="1289" w:type="dxa"/>
          </w:tcPr>
          <w:p w:rsidR="00E55DC7" w:rsidRPr="00141A36" w:rsidRDefault="00E55DC7" w:rsidP="00141A36">
            <w:pPr>
              <w:jc w:val="center"/>
              <w:rPr>
                <w:rFonts w:ascii="Goudy Old Style" w:hAnsi="Goudy Old Style"/>
              </w:rPr>
            </w:pPr>
            <w:r w:rsidRPr="00141A36">
              <w:rPr>
                <w:rFonts w:ascii="Goudy Old Style" w:hAnsi="Goudy Old Style"/>
                <w:sz w:val="22"/>
                <w:szCs w:val="22"/>
              </w:rPr>
              <w:t>Review</w:t>
            </w:r>
          </w:p>
          <w:p w:rsidR="00E55DC7" w:rsidRPr="00141A36" w:rsidRDefault="00E55DC7" w:rsidP="00141A36">
            <w:pPr>
              <w:jc w:val="center"/>
              <w:rPr>
                <w:rFonts w:ascii="Goudy Old Style" w:hAnsi="Goudy Old Style"/>
              </w:rPr>
            </w:pPr>
            <w:r w:rsidRPr="00141A36">
              <w:rPr>
                <w:rFonts w:ascii="Goudy Old Style" w:hAnsi="Goudy Old Style"/>
                <w:sz w:val="22"/>
                <w:szCs w:val="22"/>
              </w:rPr>
              <w:t>~5 min</w:t>
            </w:r>
          </w:p>
        </w:tc>
        <w:tc>
          <w:tcPr>
            <w:tcW w:w="2418" w:type="dxa"/>
          </w:tcPr>
          <w:p w:rsidR="00E55DC7" w:rsidRPr="00141A36" w:rsidRDefault="00E55DC7" w:rsidP="00263B76">
            <w:pPr>
              <w:rPr>
                <w:rFonts w:ascii="Goudy Old Style" w:hAnsi="Goudy Old Style"/>
              </w:rPr>
            </w:pPr>
            <w:r w:rsidRPr="00141A36">
              <w:rPr>
                <w:rFonts w:ascii="Goudy Old Style" w:hAnsi="Goudy Old Style"/>
                <w:sz w:val="22"/>
                <w:szCs w:val="22"/>
              </w:rPr>
              <w:t xml:space="preserve">Progress you’ve made on </w:t>
            </w:r>
          </w:p>
        </w:tc>
        <w:tc>
          <w:tcPr>
            <w:tcW w:w="3248" w:type="dxa"/>
          </w:tcPr>
          <w:p w:rsidR="00E55DC7" w:rsidRPr="00141A36" w:rsidRDefault="00E55DC7" w:rsidP="00141A36">
            <w:pPr>
              <w:pStyle w:val="ListParagraph"/>
              <w:numPr>
                <w:ilvl w:val="0"/>
                <w:numId w:val="3"/>
              </w:numPr>
              <w:rPr>
                <w:rFonts w:ascii="Goudy Old Style" w:hAnsi="Goudy Old Style"/>
              </w:rPr>
            </w:pPr>
            <w:r>
              <w:rPr>
                <w:rFonts w:ascii="Goudy Old Style" w:hAnsi="Goudy Old Style"/>
              </w:rPr>
              <w:t>Look over teacher strengths/can we put into similar areas</w:t>
            </w:r>
          </w:p>
        </w:tc>
        <w:tc>
          <w:tcPr>
            <w:tcW w:w="5753" w:type="dxa"/>
          </w:tcPr>
          <w:p w:rsidR="00E55DC7" w:rsidRPr="00141A36" w:rsidRDefault="00E55DC7" w:rsidP="00141A36">
            <w:pPr>
              <w:pStyle w:val="ListParagraph"/>
              <w:numPr>
                <w:ilvl w:val="0"/>
                <w:numId w:val="3"/>
              </w:numPr>
              <w:rPr>
                <w:rFonts w:ascii="Goudy Old Style" w:hAnsi="Goudy Old Style"/>
              </w:rPr>
            </w:pPr>
          </w:p>
        </w:tc>
      </w:tr>
      <w:tr w:rsidR="00E55DC7" w:rsidRPr="00832514" w:rsidTr="007A3EB6">
        <w:tc>
          <w:tcPr>
            <w:tcW w:w="1289" w:type="dxa"/>
          </w:tcPr>
          <w:p w:rsidR="00E55DC7" w:rsidRPr="00141A36" w:rsidRDefault="00E55DC7" w:rsidP="00141A36">
            <w:pPr>
              <w:jc w:val="center"/>
              <w:rPr>
                <w:rFonts w:ascii="Goudy Old Style" w:hAnsi="Goudy Old Style"/>
              </w:rPr>
            </w:pPr>
            <w:r w:rsidRPr="00141A36">
              <w:rPr>
                <w:rFonts w:ascii="Goudy Old Style" w:hAnsi="Goudy Old Style"/>
                <w:sz w:val="22"/>
                <w:szCs w:val="22"/>
              </w:rPr>
              <w:t>Learning</w:t>
            </w:r>
          </w:p>
          <w:p w:rsidR="00E55DC7" w:rsidRPr="00141A36" w:rsidRDefault="00E55DC7" w:rsidP="00141A36">
            <w:pPr>
              <w:jc w:val="center"/>
              <w:rPr>
                <w:rFonts w:ascii="Goudy Old Style" w:hAnsi="Goudy Old Style"/>
              </w:rPr>
            </w:pPr>
            <w:r w:rsidRPr="00141A36">
              <w:rPr>
                <w:rFonts w:ascii="Goudy Old Style" w:hAnsi="Goudy Old Style"/>
                <w:sz w:val="22"/>
                <w:szCs w:val="22"/>
              </w:rPr>
              <w:t>~20 min</w:t>
            </w:r>
          </w:p>
        </w:tc>
        <w:tc>
          <w:tcPr>
            <w:tcW w:w="2418" w:type="dxa"/>
          </w:tcPr>
          <w:p w:rsidR="00E55DC7" w:rsidRPr="00141A36" w:rsidRDefault="00E55DC7" w:rsidP="00263B76">
            <w:pPr>
              <w:rPr>
                <w:rFonts w:ascii="Goudy Old Style" w:hAnsi="Goudy Old Style"/>
              </w:rPr>
            </w:pPr>
            <w:r w:rsidRPr="00141A36">
              <w:rPr>
                <w:rFonts w:ascii="Goudy Old Style" w:hAnsi="Goudy Old Style"/>
                <w:sz w:val="22"/>
                <w:szCs w:val="22"/>
              </w:rPr>
              <w:t xml:space="preserve">Resources for options for learning </w:t>
            </w:r>
          </w:p>
        </w:tc>
        <w:tc>
          <w:tcPr>
            <w:tcW w:w="3248" w:type="dxa"/>
          </w:tcPr>
          <w:p w:rsidR="00E55DC7" w:rsidRDefault="00E55DC7" w:rsidP="007A3EB6">
            <w:pPr>
              <w:pStyle w:val="ListParagraph"/>
              <w:numPr>
                <w:ilvl w:val="0"/>
                <w:numId w:val="3"/>
              </w:numPr>
              <w:rPr>
                <w:rFonts w:ascii="Goudy Old Style" w:hAnsi="Goudy Old Style"/>
              </w:rPr>
            </w:pPr>
            <w:r>
              <w:rPr>
                <w:rFonts w:ascii="Goudy Old Style" w:hAnsi="Goudy Old Style"/>
              </w:rPr>
              <w:t>Organize teacher strengths and areas they’d like support on &amp; decide who can help where</w:t>
            </w:r>
          </w:p>
          <w:p w:rsidR="00E55DC7" w:rsidRPr="00141A36" w:rsidRDefault="00E55DC7" w:rsidP="007A3EB6">
            <w:pPr>
              <w:pStyle w:val="ListParagraph"/>
              <w:numPr>
                <w:ilvl w:val="0"/>
                <w:numId w:val="3"/>
              </w:numPr>
              <w:rPr>
                <w:rFonts w:ascii="Goudy Old Style" w:hAnsi="Goudy Old Style"/>
              </w:rPr>
            </w:pPr>
            <w:smartTag w:uri="urn:schemas-microsoft-com:office:smarttags" w:element="place">
              <w:smartTag w:uri="urn:schemas-microsoft-com:office:smarttags" w:element="City">
                <w:r>
                  <w:rPr>
                    <w:rFonts w:ascii="Goudy Old Style" w:hAnsi="Goudy Old Style"/>
                  </w:rPr>
                  <w:t>Mentor</w:t>
                </w:r>
              </w:smartTag>
            </w:smartTag>
            <w:r>
              <w:rPr>
                <w:rFonts w:ascii="Goudy Old Style" w:hAnsi="Goudy Old Style"/>
              </w:rPr>
              <w:t xml:space="preserve"> expectations</w:t>
            </w:r>
          </w:p>
        </w:tc>
        <w:tc>
          <w:tcPr>
            <w:tcW w:w="5753" w:type="dxa"/>
          </w:tcPr>
          <w:p w:rsidR="00E55DC7" w:rsidRPr="00141A36" w:rsidRDefault="00E55DC7" w:rsidP="00141A36">
            <w:pPr>
              <w:pStyle w:val="ListParagraph"/>
              <w:numPr>
                <w:ilvl w:val="0"/>
                <w:numId w:val="3"/>
              </w:numPr>
              <w:rPr>
                <w:rFonts w:ascii="Goudy Old Style" w:hAnsi="Goudy Old Style"/>
              </w:rPr>
            </w:pPr>
          </w:p>
        </w:tc>
      </w:tr>
      <w:tr w:rsidR="00E55DC7" w:rsidRPr="00832514" w:rsidTr="007A3EB6">
        <w:tc>
          <w:tcPr>
            <w:tcW w:w="1289" w:type="dxa"/>
          </w:tcPr>
          <w:p w:rsidR="00E55DC7" w:rsidRPr="00141A36" w:rsidRDefault="00E55DC7" w:rsidP="00141A36">
            <w:pPr>
              <w:jc w:val="center"/>
              <w:rPr>
                <w:rFonts w:ascii="Goudy Old Style" w:hAnsi="Goudy Old Style"/>
              </w:rPr>
            </w:pPr>
            <w:r w:rsidRPr="00141A36">
              <w:rPr>
                <w:rFonts w:ascii="Goudy Old Style" w:hAnsi="Goudy Old Style"/>
                <w:sz w:val="22"/>
                <w:szCs w:val="22"/>
              </w:rPr>
              <w:t>Managing</w:t>
            </w:r>
          </w:p>
          <w:p w:rsidR="00E55DC7" w:rsidRPr="00141A36" w:rsidRDefault="00E55DC7" w:rsidP="00141A36">
            <w:pPr>
              <w:jc w:val="center"/>
              <w:rPr>
                <w:rFonts w:ascii="Goudy Old Style" w:hAnsi="Goudy Old Style"/>
              </w:rPr>
            </w:pPr>
            <w:r w:rsidRPr="00141A36">
              <w:rPr>
                <w:rFonts w:ascii="Goudy Old Style" w:hAnsi="Goudy Old Style"/>
                <w:sz w:val="22"/>
                <w:szCs w:val="22"/>
              </w:rPr>
              <w:t>~10 min</w:t>
            </w:r>
          </w:p>
        </w:tc>
        <w:tc>
          <w:tcPr>
            <w:tcW w:w="2418" w:type="dxa"/>
          </w:tcPr>
          <w:p w:rsidR="00E55DC7" w:rsidRPr="00141A36" w:rsidRDefault="00E55DC7" w:rsidP="00263B76">
            <w:pPr>
              <w:rPr>
                <w:rFonts w:ascii="Goudy Old Style" w:hAnsi="Goudy Old Style"/>
              </w:rPr>
            </w:pPr>
            <w:r w:rsidRPr="00141A36">
              <w:rPr>
                <w:rFonts w:ascii="Goudy Old Style" w:hAnsi="Goudy Old Style"/>
                <w:sz w:val="22"/>
                <w:szCs w:val="22"/>
              </w:rPr>
              <w:t>Preparation for next meeting</w:t>
            </w:r>
          </w:p>
          <w:p w:rsidR="00E55DC7" w:rsidRPr="00141A36" w:rsidRDefault="00E55DC7" w:rsidP="00263B76">
            <w:pPr>
              <w:rPr>
                <w:rFonts w:ascii="Goudy Old Style" w:hAnsi="Goudy Old Style"/>
              </w:rPr>
            </w:pPr>
          </w:p>
        </w:tc>
        <w:tc>
          <w:tcPr>
            <w:tcW w:w="3248" w:type="dxa"/>
          </w:tcPr>
          <w:p w:rsidR="00E55DC7" w:rsidRDefault="00E55DC7" w:rsidP="00141A36">
            <w:pPr>
              <w:pStyle w:val="ListParagraph"/>
              <w:numPr>
                <w:ilvl w:val="0"/>
                <w:numId w:val="5"/>
              </w:numPr>
              <w:rPr>
                <w:rFonts w:ascii="Goudy Old Style" w:hAnsi="Goudy Old Style"/>
              </w:rPr>
            </w:pPr>
            <w:r>
              <w:rPr>
                <w:rFonts w:ascii="Goudy Old Style" w:hAnsi="Goudy Old Style"/>
              </w:rPr>
              <w:t>Prepare for next GOAL meeting time</w:t>
            </w:r>
          </w:p>
          <w:p w:rsidR="00E55DC7" w:rsidRDefault="00E55DC7" w:rsidP="00141A36">
            <w:pPr>
              <w:pStyle w:val="ListParagraph"/>
              <w:numPr>
                <w:ilvl w:val="0"/>
                <w:numId w:val="5"/>
              </w:numPr>
              <w:rPr>
                <w:rFonts w:ascii="Goudy Old Style" w:hAnsi="Goudy Old Style"/>
              </w:rPr>
            </w:pPr>
            <w:r>
              <w:rPr>
                <w:rFonts w:ascii="Goudy Old Style" w:hAnsi="Goudy Old Style"/>
              </w:rPr>
              <w:t>TLChampion format:</w:t>
            </w:r>
          </w:p>
          <w:p w:rsidR="00E55DC7" w:rsidRDefault="00E55DC7" w:rsidP="00141A36">
            <w:pPr>
              <w:pStyle w:val="ListParagraph"/>
              <w:numPr>
                <w:ilvl w:val="0"/>
                <w:numId w:val="5"/>
              </w:numPr>
              <w:rPr>
                <w:rFonts w:ascii="Goudy Old Style" w:hAnsi="Goudy Old Style"/>
              </w:rPr>
            </w:pPr>
            <w:r>
              <w:rPr>
                <w:rFonts w:ascii="Goudy Old Style" w:hAnsi="Goudy Old Style"/>
              </w:rPr>
              <w:t>Read the summary</w:t>
            </w:r>
          </w:p>
          <w:p w:rsidR="00E55DC7" w:rsidRDefault="00E55DC7" w:rsidP="00141A36">
            <w:pPr>
              <w:pStyle w:val="ListParagraph"/>
              <w:numPr>
                <w:ilvl w:val="0"/>
                <w:numId w:val="5"/>
              </w:numPr>
              <w:rPr>
                <w:rFonts w:ascii="Goudy Old Style" w:hAnsi="Goudy Old Style"/>
              </w:rPr>
            </w:pPr>
            <w:r>
              <w:rPr>
                <w:rFonts w:ascii="Goudy Old Style" w:hAnsi="Goudy Old Style"/>
              </w:rPr>
              <w:t>Watch video</w:t>
            </w:r>
          </w:p>
          <w:p w:rsidR="00E55DC7" w:rsidRPr="00141A36" w:rsidRDefault="00E55DC7" w:rsidP="00141A36">
            <w:pPr>
              <w:pStyle w:val="ListParagraph"/>
              <w:numPr>
                <w:ilvl w:val="0"/>
                <w:numId w:val="5"/>
              </w:numPr>
              <w:rPr>
                <w:rFonts w:ascii="Goudy Old Style" w:hAnsi="Goudy Old Style"/>
              </w:rPr>
            </w:pPr>
            <w:r>
              <w:rPr>
                <w:rFonts w:ascii="Goudy Old Style" w:hAnsi="Goudy Old Style"/>
              </w:rPr>
              <w:t>Role play</w:t>
            </w:r>
          </w:p>
        </w:tc>
        <w:tc>
          <w:tcPr>
            <w:tcW w:w="5753" w:type="dxa"/>
          </w:tcPr>
          <w:p w:rsidR="00E55DC7" w:rsidRDefault="00E55DC7" w:rsidP="007A3EB6">
            <w:pPr>
              <w:pStyle w:val="ListParagraph"/>
              <w:rPr>
                <w:rFonts w:ascii="Goudy Old Style" w:hAnsi="Goudy Old Style"/>
              </w:rPr>
            </w:pPr>
          </w:p>
          <w:p w:rsidR="00E55DC7" w:rsidRPr="00141A36" w:rsidRDefault="00E55DC7" w:rsidP="007A3EB6">
            <w:pPr>
              <w:pStyle w:val="ListParagraph"/>
              <w:rPr>
                <w:rFonts w:ascii="Goudy Old Style" w:hAnsi="Goudy Old Style"/>
              </w:rPr>
            </w:pPr>
          </w:p>
        </w:tc>
      </w:tr>
    </w:tbl>
    <w:p w:rsidR="00E55DC7" w:rsidRDefault="00E55DC7" w:rsidP="003761C8"/>
    <w:sectPr w:rsidR="00E55DC7" w:rsidSect="007A3EB6">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DC7" w:rsidRDefault="00E55DC7" w:rsidP="0098421F">
      <w:r>
        <w:separator/>
      </w:r>
    </w:p>
  </w:endnote>
  <w:endnote w:type="continuationSeparator" w:id="0">
    <w:p w:rsidR="00E55DC7" w:rsidRDefault="00E55DC7" w:rsidP="009842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C7" w:rsidRDefault="00E55D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C7" w:rsidRDefault="00E55DC7">
    <w:pPr>
      <w:pStyle w:val="Footer"/>
    </w:pPr>
    <w:fldSimple w:instr=" FILENAME  \p  \* MERGEFORMAT ">
      <w:r>
        <w:rPr>
          <w:noProof/>
        </w:rPr>
        <w:t>H:\NEW CHARTER SCHOOL FOLDER\Committees\2012-13\Coaching and PD Committee\Agenda for 9-25-2012 Meeting.docx</w:t>
      </w:r>
    </w:fldSimple>
  </w:p>
  <w:p w:rsidR="00E55DC7" w:rsidRDefault="00E55DC7">
    <w:pPr>
      <w:pStyle w:val="Footer"/>
    </w:pPr>
  </w:p>
  <w:p w:rsidR="00E55DC7" w:rsidRDefault="00E55D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C7" w:rsidRDefault="00E55D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DC7" w:rsidRDefault="00E55DC7" w:rsidP="0098421F">
      <w:r>
        <w:separator/>
      </w:r>
    </w:p>
  </w:footnote>
  <w:footnote w:type="continuationSeparator" w:id="0">
    <w:p w:rsidR="00E55DC7" w:rsidRDefault="00E55DC7" w:rsidP="00984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C7" w:rsidRDefault="00E55D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C7" w:rsidRDefault="00E55D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C7" w:rsidRDefault="00E55D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640"/>
    <w:multiLevelType w:val="hybridMultilevel"/>
    <w:tmpl w:val="157E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432A1"/>
    <w:multiLevelType w:val="hybridMultilevel"/>
    <w:tmpl w:val="EC3C43B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353D2CE0"/>
    <w:multiLevelType w:val="hybridMultilevel"/>
    <w:tmpl w:val="080AD0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5313B9"/>
    <w:multiLevelType w:val="hybridMultilevel"/>
    <w:tmpl w:val="A2344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796DA9"/>
    <w:multiLevelType w:val="hybridMultilevel"/>
    <w:tmpl w:val="C2AA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89C"/>
    <w:rsid w:val="00141A36"/>
    <w:rsid w:val="001F1C62"/>
    <w:rsid w:val="00201573"/>
    <w:rsid w:val="00263B76"/>
    <w:rsid w:val="002C200F"/>
    <w:rsid w:val="00305AD8"/>
    <w:rsid w:val="003761C8"/>
    <w:rsid w:val="004F41BA"/>
    <w:rsid w:val="00742799"/>
    <w:rsid w:val="007A3EB6"/>
    <w:rsid w:val="00832514"/>
    <w:rsid w:val="0088089C"/>
    <w:rsid w:val="00907F5D"/>
    <w:rsid w:val="00966A16"/>
    <w:rsid w:val="0098421F"/>
    <w:rsid w:val="00992C84"/>
    <w:rsid w:val="009B1918"/>
    <w:rsid w:val="009B370A"/>
    <w:rsid w:val="00A92C70"/>
    <w:rsid w:val="00AA190B"/>
    <w:rsid w:val="00AD1C95"/>
    <w:rsid w:val="00C6561C"/>
    <w:rsid w:val="00C81C1F"/>
    <w:rsid w:val="00DB3C97"/>
    <w:rsid w:val="00E0205B"/>
    <w:rsid w:val="00E228DD"/>
    <w:rsid w:val="00E55DC7"/>
    <w:rsid w:val="00E829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6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1C62"/>
    <w:pPr>
      <w:ind w:left="720"/>
      <w:contextualSpacing/>
    </w:pPr>
  </w:style>
  <w:style w:type="paragraph" w:styleId="Header">
    <w:name w:val="header"/>
    <w:basedOn w:val="Normal"/>
    <w:link w:val="HeaderChar"/>
    <w:uiPriority w:val="99"/>
    <w:rsid w:val="0098421F"/>
    <w:pPr>
      <w:tabs>
        <w:tab w:val="center" w:pos="4680"/>
        <w:tab w:val="right" w:pos="9360"/>
      </w:tabs>
    </w:pPr>
  </w:style>
  <w:style w:type="character" w:customStyle="1" w:styleId="HeaderChar">
    <w:name w:val="Header Char"/>
    <w:basedOn w:val="DefaultParagraphFont"/>
    <w:link w:val="Header"/>
    <w:uiPriority w:val="99"/>
    <w:locked/>
    <w:rsid w:val="0098421F"/>
    <w:rPr>
      <w:rFonts w:ascii="Times New Roman" w:hAnsi="Times New Roman" w:cs="Times New Roman"/>
      <w:sz w:val="24"/>
      <w:szCs w:val="24"/>
    </w:rPr>
  </w:style>
  <w:style w:type="paragraph" w:styleId="Footer">
    <w:name w:val="footer"/>
    <w:basedOn w:val="Normal"/>
    <w:link w:val="FooterChar"/>
    <w:uiPriority w:val="99"/>
    <w:rsid w:val="0098421F"/>
    <w:pPr>
      <w:tabs>
        <w:tab w:val="center" w:pos="4680"/>
        <w:tab w:val="right" w:pos="9360"/>
      </w:tabs>
    </w:pPr>
  </w:style>
  <w:style w:type="character" w:customStyle="1" w:styleId="FooterChar">
    <w:name w:val="Footer Char"/>
    <w:basedOn w:val="DefaultParagraphFont"/>
    <w:link w:val="Footer"/>
    <w:uiPriority w:val="99"/>
    <w:locked/>
    <w:rsid w:val="0098421F"/>
    <w:rPr>
      <w:rFonts w:ascii="Times New Roman" w:hAnsi="Times New Roman" w:cs="Times New Roman"/>
      <w:sz w:val="24"/>
      <w:szCs w:val="24"/>
    </w:rPr>
  </w:style>
  <w:style w:type="paragraph" w:styleId="BalloonText">
    <w:name w:val="Balloon Text"/>
    <w:basedOn w:val="Normal"/>
    <w:link w:val="BalloonTextChar"/>
    <w:uiPriority w:val="99"/>
    <w:semiHidden/>
    <w:rsid w:val="009842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421F"/>
    <w:rPr>
      <w:rFonts w:ascii="Tahoma" w:hAnsi="Tahoma" w:cs="Tahoma"/>
      <w:sz w:val="16"/>
      <w:szCs w:val="16"/>
    </w:rPr>
  </w:style>
  <w:style w:type="table" w:styleId="TableGrid">
    <w:name w:val="Table Grid"/>
    <w:basedOn w:val="TableNormal"/>
    <w:uiPriority w:val="99"/>
    <w:rsid w:val="003761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90483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1</Pages>
  <Words>173</Words>
  <Characters>989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and Professional Development Committee</dc:title>
  <dc:subject/>
  <dc:creator>Windows User</dc:creator>
  <cp:keywords/>
  <dc:description/>
  <cp:lastModifiedBy>ajb1001</cp:lastModifiedBy>
  <cp:revision>6</cp:revision>
  <cp:lastPrinted>2012-09-25T19:54:00Z</cp:lastPrinted>
  <dcterms:created xsi:type="dcterms:W3CDTF">2012-09-11T14:34:00Z</dcterms:created>
  <dcterms:modified xsi:type="dcterms:W3CDTF">2012-09-25T19:54:00Z</dcterms:modified>
</cp:coreProperties>
</file>