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rPr>
          <w:rtl w:val="0"/>
        </w:rPr>
        <w:t xml:space="preserve">Mentoring Forum 2013-2014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September 23rd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Learning Target: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Mentors can identify and address entry points for beginning conversations with mentees.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tl w:val="0"/>
        </w:rPr>
        <w:t xml:space="preserve">Mentors can define what indicators look like in highly effective classrooms.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Connecting: 5-10 minutes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Norms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Breaks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Agenda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is working? (Steve)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Learning: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Review/Practice use of CAL (Jim) 15-20 min.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Document meetings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 tool to guide the conversation (meeting)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Mentee “owns” the CAL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Suggestions for making new CAL’s</w:t>
      </w:r>
    </w:p>
    <w:p w:rsidR="00000000" w:rsidDel="00000000" w:rsidP="00000000" w:rsidRDefault="00000000" w:rsidRPr="00000000">
      <w:pPr>
        <w:keepNext w:val="0"/>
        <w:keepLines w:val="0"/>
        <w:widowControl w:val="0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Practice entry points/Entry points to difficult conversations ( Anna)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Definition 5 min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I-C-F 5 min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Entry Points and Responses Sheet 5 min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Pair work 20 min</w:t>
      </w:r>
    </w:p>
    <w:p w:rsidR="00000000" w:rsidDel="00000000" w:rsidP="00000000" w:rsidRDefault="00000000" w:rsidRPr="00000000">
      <w:pPr>
        <w:keepNext w:val="0"/>
        <w:keepLines w:val="0"/>
        <w:widowControl w:val="0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Classroom Environment (Kim and Steve)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Danielson Model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2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are things that make a classroom a </w:t>
      </w:r>
      <w:r w:rsidDel="00000000" w:rsidR="00000000" w:rsidRPr="00000000">
        <w:rPr>
          <w:rtl w:val="0"/>
        </w:rPr>
        <w:t xml:space="preserve">positive learning </w:t>
      </w:r>
      <w:r w:rsidDel="00000000" w:rsidR="00000000" w:rsidRPr="00000000">
        <w:rPr>
          <w:rtl w:val="0"/>
        </w:rPr>
        <w:t xml:space="preserve">environment?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2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Self-Evaluation/Reflection on domain 2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2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Universal qualities of a positive learning environment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2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Specific to elementary, middle school, and high school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2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Teachscape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2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Introduction of Indicators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4"/>
          <w:numId w:val="2"/>
        </w:numPr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2a, 2c, 2d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2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Work through a group as to what this would look like in a classroom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4"/>
          <w:numId w:val="2"/>
        </w:numPr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Assign Indicators to groups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5"/>
          <w:numId w:val="2"/>
        </w:numPr>
        <w:ind w:left="43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would this indicator look like a high functioning classroom?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2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are some tools/strategies/resources for your new teacher?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4"/>
          <w:numId w:val="2"/>
        </w:numPr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Brainstorm and chart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4"/>
          <w:numId w:val="2"/>
        </w:numPr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Teach Like a Champion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4"/>
          <w:numId w:val="2"/>
        </w:numPr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Why didn’t I learn this in College?</w:t>
      </w:r>
    </w:p>
    <w:p w:rsidR="00000000" w:rsidDel="00000000" w:rsidP="00000000" w:rsidRDefault="00000000" w:rsidRPr="00000000">
      <w:pPr>
        <w:keepNext w:val="0"/>
        <w:keepLines w:val="0"/>
        <w:widowControl w:val="0"/>
        <w:ind w:left="21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Managing: January 20th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4"/>
        </w:numPr>
        <w:spacing w:after="220" w:before="0" w:beforeAutospacing="1" w:line="300" w:lineRule="auto"/>
        <w:ind w:left="800" w:right="80" w:hanging="360"/>
        <w:contextualSpacing w:val="1"/>
        <w:rPr>
          <w:sz w:val="24"/>
          <w:szCs w:val="24"/>
        </w:rPr>
      </w:pPr>
      <w:r w:rsidDel="00000000" w:rsidR="00000000" w:rsidRPr="00000000">
        <w:rPr>
          <w:rtl w:val="0"/>
        </w:rPr>
        <w:t xml:space="preserve">Closing: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It is not what you do for your children, but what you have taught them to do for themselves, that will make them successful human beings.  –Ann Landers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WE NEED TO ADD A PROBLEM POSE PROBLEM SOLVE section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rPr>
          <w:rtl w:val="0"/>
        </w:rPr>
        <w:t xml:space="preserve">2nd Year Mentor Forum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rPr>
          <w:rtl w:val="0"/>
        </w:rPr>
        <w:t xml:space="preserve">February 3,2013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rPr>
          <w:rtl w:val="0"/>
        </w:rPr>
        <w:t xml:space="preserve">12:30-3:30 p.m.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Learning Targets: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1.  Mentors can analyze and assist mentees in writing of the PDP.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2.  Mentors will understand what effective teaching looks like in regards to planning and preparation.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Connecting: (JIm)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Norms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Breaks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Agenda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6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What is working? (Steve) Using mentoring language and CAL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Learning: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4"/>
          <w:numId w:val="2"/>
        </w:numPr>
        <w:ind w:left="3600" w:hanging="360"/>
        <w:contextualSpacing w:val="1"/>
        <w:rPr/>
      </w:pPr>
      <w:r w:rsidDel="00000000" w:rsidR="00000000" w:rsidRPr="00000000">
        <w:rPr>
          <w:rtl w:val="0"/>
        </w:rPr>
        <w:t xml:space="preserve">Classroom Environment (Kim and Steve)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5"/>
          <w:numId w:val="2"/>
        </w:numPr>
        <w:ind w:left="4320" w:hanging="360"/>
        <w:contextualSpacing w:val="1"/>
        <w:rPr/>
      </w:pPr>
      <w:r w:rsidDel="00000000" w:rsidR="00000000" w:rsidRPr="00000000">
        <w:rPr>
          <w:rtl w:val="0"/>
        </w:rPr>
        <w:t xml:space="preserve">Danielson Model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6"/>
          <w:numId w:val="2"/>
        </w:numPr>
        <w:ind w:left="5040" w:hanging="360"/>
        <w:contextualSpacing w:val="1"/>
        <w:rPr/>
      </w:pPr>
      <w:r w:rsidDel="00000000" w:rsidR="00000000" w:rsidRPr="00000000">
        <w:rPr>
          <w:rtl w:val="0"/>
        </w:rPr>
        <w:t xml:space="preserve">What are things that make a classroom a </w:t>
      </w:r>
      <w:r w:rsidDel="00000000" w:rsidR="00000000" w:rsidRPr="00000000">
        <w:rPr>
          <w:rtl w:val="0"/>
        </w:rPr>
        <w:t xml:space="preserve">positive learning </w:t>
      </w:r>
      <w:r w:rsidDel="00000000" w:rsidR="00000000" w:rsidRPr="00000000">
        <w:rPr>
          <w:rtl w:val="0"/>
        </w:rPr>
        <w:t xml:space="preserve">environment?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7"/>
          <w:numId w:val="2"/>
        </w:numPr>
        <w:ind w:left="5760" w:hanging="360"/>
        <w:contextualSpacing w:val="1"/>
        <w:rPr/>
      </w:pPr>
      <w:r w:rsidDel="00000000" w:rsidR="00000000" w:rsidRPr="00000000">
        <w:rPr>
          <w:rtl w:val="0"/>
        </w:rPr>
        <w:t xml:space="preserve">Self-Evaluation/Reflection on domain 2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7"/>
          <w:numId w:val="2"/>
        </w:numPr>
        <w:ind w:left="5760" w:hanging="360"/>
        <w:contextualSpacing w:val="1"/>
        <w:rPr/>
      </w:pPr>
      <w:r w:rsidDel="00000000" w:rsidR="00000000" w:rsidRPr="00000000">
        <w:rPr>
          <w:rtl w:val="0"/>
        </w:rPr>
        <w:t xml:space="preserve">Universal qualities of a positive learning environment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7"/>
          <w:numId w:val="2"/>
        </w:numPr>
        <w:ind w:left="5760" w:hanging="360"/>
        <w:contextualSpacing w:val="1"/>
        <w:rPr/>
      </w:pPr>
      <w:r w:rsidDel="00000000" w:rsidR="00000000" w:rsidRPr="00000000">
        <w:rPr>
          <w:rtl w:val="0"/>
        </w:rPr>
        <w:t xml:space="preserve">Specific to elementary, middle school, and high school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6"/>
          <w:numId w:val="2"/>
        </w:numPr>
        <w:ind w:left="5040" w:hanging="360"/>
        <w:contextualSpacing w:val="1"/>
        <w:rPr/>
      </w:pPr>
      <w:r w:rsidDel="00000000" w:rsidR="00000000" w:rsidRPr="00000000">
        <w:rPr>
          <w:rtl w:val="0"/>
        </w:rPr>
        <w:t xml:space="preserve">Teachscape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7"/>
          <w:numId w:val="2"/>
        </w:numPr>
        <w:ind w:left="5760" w:hanging="360"/>
        <w:contextualSpacing w:val="1"/>
        <w:rPr/>
      </w:pPr>
      <w:r w:rsidDel="00000000" w:rsidR="00000000" w:rsidRPr="00000000">
        <w:rPr>
          <w:rtl w:val="0"/>
        </w:rPr>
        <w:t xml:space="preserve">Introduction of Indicators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8"/>
          <w:numId w:val="2"/>
        </w:numPr>
        <w:ind w:left="6480" w:hanging="360"/>
        <w:contextualSpacing w:val="1"/>
        <w:rPr/>
      </w:pPr>
      <w:r w:rsidDel="00000000" w:rsidR="00000000" w:rsidRPr="00000000">
        <w:rPr>
          <w:rtl w:val="0"/>
        </w:rPr>
        <w:t xml:space="preserve">2a, 2c, 2d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7"/>
          <w:numId w:val="2"/>
        </w:numPr>
        <w:ind w:left="5760" w:hanging="360"/>
        <w:contextualSpacing w:val="1"/>
        <w:rPr/>
      </w:pPr>
      <w:r w:rsidDel="00000000" w:rsidR="00000000" w:rsidRPr="00000000">
        <w:rPr>
          <w:rtl w:val="0"/>
        </w:rPr>
        <w:t xml:space="preserve">Work through a group as to what this would look like in a classroom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8"/>
          <w:numId w:val="2"/>
        </w:numPr>
        <w:ind w:left="6480" w:hanging="360"/>
        <w:contextualSpacing w:val="1"/>
        <w:rPr/>
      </w:pPr>
      <w:r w:rsidDel="00000000" w:rsidR="00000000" w:rsidRPr="00000000">
        <w:rPr>
          <w:rtl w:val="0"/>
        </w:rPr>
        <w:t xml:space="preserve">Assign Indicators to groups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8"/>
          <w:numId w:val="2"/>
        </w:numPr>
        <w:ind w:left="6480" w:hanging="360"/>
        <w:contextualSpacing w:val="1"/>
        <w:rPr/>
      </w:pPr>
      <w:r w:rsidDel="00000000" w:rsidR="00000000" w:rsidRPr="00000000">
        <w:rPr>
          <w:rtl w:val="0"/>
        </w:rPr>
        <w:t xml:space="preserve">What would this indicator look like a high functioning classroom?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7"/>
          <w:numId w:val="2"/>
        </w:numPr>
        <w:ind w:left="5760" w:hanging="360"/>
        <w:contextualSpacing w:val="1"/>
        <w:rPr/>
      </w:pPr>
      <w:r w:rsidDel="00000000" w:rsidR="00000000" w:rsidRPr="00000000">
        <w:rPr>
          <w:rtl w:val="0"/>
        </w:rPr>
        <w:t xml:space="preserve">What are some tools/strategies/resources for your new teacher?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8"/>
          <w:numId w:val="2"/>
        </w:numPr>
        <w:ind w:left="6480" w:hanging="360"/>
        <w:contextualSpacing w:val="1"/>
        <w:rPr/>
      </w:pPr>
      <w:r w:rsidDel="00000000" w:rsidR="00000000" w:rsidRPr="00000000">
        <w:rPr>
          <w:rtl w:val="0"/>
        </w:rPr>
        <w:t xml:space="preserve">Brainstorm and chart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8"/>
          <w:numId w:val="2"/>
        </w:numPr>
        <w:ind w:left="6480" w:hanging="360"/>
        <w:contextualSpacing w:val="1"/>
        <w:rPr/>
      </w:pPr>
      <w:r w:rsidDel="00000000" w:rsidR="00000000" w:rsidRPr="00000000">
        <w:rPr>
          <w:rtl w:val="0"/>
        </w:rPr>
        <w:t xml:space="preserve">Teach Like a Champion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8"/>
          <w:numId w:val="2"/>
        </w:numPr>
        <w:ind w:left="6480" w:hanging="360"/>
        <w:contextualSpacing w:val="1"/>
        <w:rPr/>
      </w:pPr>
      <w:r w:rsidDel="00000000" w:rsidR="00000000" w:rsidRPr="00000000">
        <w:rPr>
          <w:rtl w:val="0"/>
        </w:rPr>
        <w:t xml:space="preserve">Why didn’t I learn this in College?</w:t>
      </w:r>
    </w:p>
    <w:p w:rsidR="00000000" w:rsidDel="00000000" w:rsidP="00000000" w:rsidRDefault="00000000" w:rsidRPr="00000000">
      <w:pPr>
        <w:keepNext w:val="0"/>
        <w:keepLines w:val="0"/>
        <w:widowControl w:val="0"/>
        <w:ind w:left="288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Introduction to PI-34 for Mentors ( Steve and Anna)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b w:val="1"/>
          <w:u w:val="single"/>
          <w:rtl w:val="0"/>
        </w:rPr>
        <w:t xml:space="preserve">Connecting: (5 Minutes)</w:t>
      </w:r>
      <w:r w:rsidDel="00000000" w:rsidR="00000000" w:rsidRPr="00000000">
        <w:rPr>
          <w:rtl w:val="0"/>
        </w:rPr>
        <w:t xml:space="preserve"> Agree/Disagree PDP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b w:val="1"/>
          <w:u w:val="single"/>
          <w:rtl w:val="0"/>
        </w:rPr>
        <w:t xml:space="preserve">Reflecting: (5 minutes) </w:t>
      </w:r>
      <w:r w:rsidDel="00000000" w:rsidR="00000000" w:rsidRPr="00000000">
        <w:rPr>
          <w:rtl w:val="0"/>
        </w:rPr>
        <w:t xml:space="preserve"> Do you think that your teacher preparation program prepared you for your profession? Why or why not? Share your thoughts with an elbow partner.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b w:val="1"/>
          <w:u w:val="single"/>
          <w:rtl w:val="0"/>
        </w:rPr>
        <w:t xml:space="preserve">Learning:(20 Minutes)</w:t>
        <w:tab/>
        <w:t xml:space="preserve"> </w:t>
        <w:tab/>
      </w:r>
      <w:r w:rsidDel="00000000" w:rsidR="00000000" w:rsidRPr="00000000">
        <w:rPr>
          <w:rtl w:val="0"/>
        </w:rPr>
        <w:t xml:space="preserve">HIstory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tl w:val="0"/>
        </w:rPr>
        <w:tab/>
        <w:tab/>
        <w:tab/>
        <w:tab/>
        <w:tab/>
        <w:t xml:space="preserve">Components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tl w:val="0"/>
        </w:rPr>
        <w:t xml:space="preserve">                  </w:t>
        <w:tab/>
        <w:tab/>
        <w:tab/>
        <w:tab/>
        <w:t xml:space="preserve">Licensure Levels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tl w:val="0"/>
        </w:rPr>
        <w:t xml:space="preserve">                  </w:t>
        <w:tab/>
        <w:tab/>
        <w:tab/>
        <w:tab/>
        <w:t xml:space="preserve">PDP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b w:val="1"/>
          <w:u w:val="single"/>
          <w:rtl w:val="0"/>
        </w:rPr>
        <w:t xml:space="preserve">Closing:(5 minutes)</w:t>
        <w:tab/>
      </w:r>
      <w:r w:rsidDel="00000000" w:rsidR="00000000" w:rsidRPr="00000000">
        <w:rPr>
          <w:rtl w:val="0"/>
        </w:rPr>
        <w:t xml:space="preserve">Review Agree/Disagree PDP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Managing: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s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Next Meeting Date: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Remember to add notes page at end of notes packet.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January 20th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tl w:val="0"/>
        </w:rPr>
        <w:t xml:space="preserve">Connecting: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Learning: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1) Role Play Mentor/Mentee Conversation using mentor language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2) Problem Pose/Problem Solve Current Difficult Mentoring Scenarios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tl w:val="0"/>
        </w:rPr>
        <w:t xml:space="preserve">3) Strategize ways to foster appropriate collegial support of new teacher by all staff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Managing: Vision, Mission, Strategic Plan Shared with group and feedback given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4) Needs assessment given to mentors to plan May 5th agenda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tl w:val="0"/>
        </w:rPr>
        <w:t xml:space="preserve">Closing: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May 5th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tl w:val="0"/>
        </w:rPr>
        <w:t xml:space="preserve">Connecting: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Learning: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1)  Review/Practice/Increase Mentor Language Skills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tl w:val="0"/>
        </w:rPr>
        <w:t xml:space="preserve">2)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tl w:val="0"/>
        </w:rPr>
        <w:t xml:space="preserve">Managing: Handbook shared with group and feedback given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tl w:val="0"/>
        </w:rPr>
        <w:t xml:space="preserve">Closing: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Review Ideas: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5"/>
        </w:numPr>
        <w:ind w:left="72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Review/Practice use of CAL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Review Phases of New Teacher Development and infer BT Needs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</w:t>
      </w:r>
      <w:r w:rsidDel="00000000" w:rsidR="00000000" w:rsidRPr="00000000">
        <w:rPr>
          <w:b w:val="1"/>
          <w:rtl w:val="0"/>
        </w:rPr>
        <w:t xml:space="preserve">ole Play Mentor/Mentee Conversation using mentor language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Review/Practice/Increase Mentor Language Skills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Discuss/Brainstorm strategies for encouraging full menee &amp; mentor participation in district consortium opportunities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New and Necessary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Strategize ways to foster appropriate collegial support of new teacher by all staff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Data and Google Documents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ind w:left="72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Problem Pose/Problem Solve Current Difficult Mentoring Scenarios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ind w:left="72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Learn/Review mentor’s role in support a BT in the writing of a PDP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Revisit Social &amp; Emotional Well Being- Discuss application from last years learning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Review Importance of Trust And review/Share strategies for building trust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ind w:left="72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Practice entry points/Entry points to difficult conversations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b w:val="1"/>
          <w:rtl w:val="0"/>
        </w:rPr>
        <w:t xml:space="preserve">Mentor Forum Topics Help Us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b w:val="1"/>
          <w:rtl w:val="0"/>
        </w:rPr>
        <w:t xml:space="preserve">2014-2015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b w:val="1"/>
          <w:rtl w:val="0"/>
        </w:rPr>
        <w:t xml:space="preserve">- Analyzing student work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firstLine="360"/>
      </w:pPr>
      <w:rPr>
        <w:rFonts w:ascii="Georgia" w:cs="Georgia" w:eastAsia="Georgia" w:hAnsi="Georgia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0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0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0"/>
      <w:keepLines w:val="0"/>
      <w:widowControl w:val="0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0"/>
      <w:keepLines w:val="0"/>
      <w:widowControl w:val="0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