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E4" w:rsidRDefault="00A461E4">
      <w:r>
        <w:t>Mentor Scope and Sequence</w:t>
      </w:r>
    </w:p>
    <w:p w:rsidR="00A461E4" w:rsidRDefault="00A461E4"/>
    <w:p w:rsidR="00A461E4" w:rsidRDefault="00A461E4">
      <w:r>
        <w:t>Month:    Learning Targets:</w:t>
      </w:r>
    </w:p>
    <w:p w:rsidR="00A461E4" w:rsidRDefault="00A461E4"/>
    <w:tbl>
      <w:tblPr>
        <w:tblStyle w:val="TableGrid"/>
        <w:tblW w:w="9738" w:type="dxa"/>
        <w:tblLook w:val="00BF"/>
      </w:tblPr>
      <w:tblGrid>
        <w:gridCol w:w="964"/>
        <w:gridCol w:w="1563"/>
        <w:gridCol w:w="2862"/>
        <w:gridCol w:w="4349"/>
      </w:tblGrid>
      <w:tr w:rsidR="00A461E4" w:rsidTr="00A461E4">
        <w:tc>
          <w:tcPr>
            <w:tcW w:w="979" w:type="dxa"/>
          </w:tcPr>
          <w:p w:rsidR="00A461E4" w:rsidRDefault="00A461E4">
            <w:r>
              <w:t>Sept.</w:t>
            </w:r>
          </w:p>
        </w:tc>
        <w:tc>
          <w:tcPr>
            <w:tcW w:w="1137" w:type="dxa"/>
          </w:tcPr>
          <w:p w:rsidR="00A461E4" w:rsidRDefault="00A461E4">
            <w:r>
              <w:t>Mentor language skills</w:t>
            </w:r>
          </w:p>
        </w:tc>
        <w:tc>
          <w:tcPr>
            <w:tcW w:w="2862" w:type="dxa"/>
          </w:tcPr>
          <w:p w:rsidR="00A461E4" w:rsidRDefault="00A461E4">
            <w:r>
              <w:t>Phases of NT development/importance</w:t>
            </w:r>
          </w:p>
          <w:p w:rsidR="00A461E4" w:rsidRDefault="00A461E4">
            <w:proofErr w:type="gramStart"/>
            <w:r>
              <w:t>of</w:t>
            </w:r>
            <w:proofErr w:type="gramEnd"/>
            <w:r>
              <w:t xml:space="preserve"> developing trusted relationship</w:t>
            </w:r>
          </w:p>
        </w:tc>
        <w:tc>
          <w:tcPr>
            <w:tcW w:w="4760" w:type="dxa"/>
          </w:tcPr>
          <w:p w:rsidR="00A461E4" w:rsidRDefault="00A461E4">
            <w:r>
              <w:t>Coaching cycle; spectrum of mentor roles (difficult mentoring scenarios)</w:t>
            </w:r>
          </w:p>
        </w:tc>
      </w:tr>
      <w:tr w:rsidR="00A461E4" w:rsidTr="00A461E4">
        <w:tc>
          <w:tcPr>
            <w:tcW w:w="979" w:type="dxa"/>
          </w:tcPr>
          <w:p w:rsidR="00A461E4" w:rsidRDefault="00A461E4">
            <w:r>
              <w:t>Oct.</w:t>
            </w:r>
          </w:p>
          <w:p w:rsidR="00A461E4" w:rsidRDefault="00A461E4"/>
        </w:tc>
        <w:tc>
          <w:tcPr>
            <w:tcW w:w="1137" w:type="dxa"/>
          </w:tcPr>
          <w:p w:rsidR="00A461E4" w:rsidRDefault="00A461E4">
            <w:r>
              <w:t>Further development of #3 from Sept.</w:t>
            </w:r>
          </w:p>
        </w:tc>
        <w:tc>
          <w:tcPr>
            <w:tcW w:w="2862" w:type="dxa"/>
          </w:tcPr>
          <w:p w:rsidR="00A461E4" w:rsidRDefault="00A461E4">
            <w:r>
              <w:t>CAL</w:t>
            </w:r>
          </w:p>
        </w:tc>
        <w:tc>
          <w:tcPr>
            <w:tcW w:w="4760" w:type="dxa"/>
          </w:tcPr>
          <w:p w:rsidR="00A461E4" w:rsidRDefault="00A461E4">
            <w:r>
              <w:t>Mentoring language/TP; other tools</w:t>
            </w:r>
          </w:p>
        </w:tc>
      </w:tr>
      <w:tr w:rsidR="00A461E4" w:rsidTr="00A461E4">
        <w:tc>
          <w:tcPr>
            <w:tcW w:w="979" w:type="dxa"/>
          </w:tcPr>
          <w:p w:rsidR="00A461E4" w:rsidRDefault="00A461E4">
            <w:r>
              <w:t>Nov.</w:t>
            </w:r>
          </w:p>
        </w:tc>
        <w:tc>
          <w:tcPr>
            <w:tcW w:w="1137" w:type="dxa"/>
          </w:tcPr>
          <w:p w:rsidR="00A461E4" w:rsidRDefault="00A461E4">
            <w:r>
              <w:t>Role playing</w:t>
            </w:r>
          </w:p>
        </w:tc>
        <w:tc>
          <w:tcPr>
            <w:tcW w:w="2862" w:type="dxa"/>
          </w:tcPr>
          <w:p w:rsidR="00A461E4" w:rsidRDefault="00A461E4">
            <w:r>
              <w:t>Effective feedback</w:t>
            </w:r>
          </w:p>
        </w:tc>
        <w:tc>
          <w:tcPr>
            <w:tcW w:w="4760" w:type="dxa"/>
          </w:tcPr>
          <w:p w:rsidR="00A461E4" w:rsidRDefault="00A461E4"/>
        </w:tc>
      </w:tr>
      <w:tr w:rsidR="00A461E4" w:rsidTr="00A461E4">
        <w:tc>
          <w:tcPr>
            <w:tcW w:w="979" w:type="dxa"/>
          </w:tcPr>
          <w:p w:rsidR="00A461E4" w:rsidRDefault="00A461E4">
            <w:r>
              <w:t>Dec.</w:t>
            </w:r>
          </w:p>
        </w:tc>
        <w:tc>
          <w:tcPr>
            <w:tcW w:w="1137" w:type="dxa"/>
          </w:tcPr>
          <w:p w:rsidR="00A461E4" w:rsidRDefault="00A461E4">
            <w:r>
              <w:t>Support and assessment strategies</w:t>
            </w:r>
          </w:p>
        </w:tc>
        <w:tc>
          <w:tcPr>
            <w:tcW w:w="2862" w:type="dxa"/>
          </w:tcPr>
          <w:p w:rsidR="00A461E4" w:rsidRDefault="00A461E4">
            <w:r>
              <w:t>District and consortium opportunities</w:t>
            </w:r>
          </w:p>
        </w:tc>
        <w:tc>
          <w:tcPr>
            <w:tcW w:w="4760" w:type="dxa"/>
          </w:tcPr>
          <w:p w:rsidR="00A461E4" w:rsidRDefault="00A461E4"/>
        </w:tc>
      </w:tr>
      <w:tr w:rsidR="00A461E4" w:rsidTr="00A461E4">
        <w:tc>
          <w:tcPr>
            <w:tcW w:w="979" w:type="dxa"/>
          </w:tcPr>
          <w:p w:rsidR="00A461E4" w:rsidRDefault="00A461E4">
            <w:r>
              <w:t>Feb.</w:t>
            </w:r>
          </w:p>
        </w:tc>
        <w:tc>
          <w:tcPr>
            <w:tcW w:w="1137" w:type="dxa"/>
          </w:tcPr>
          <w:p w:rsidR="00A461E4" w:rsidRDefault="00A461E4">
            <w:r>
              <w:t>Observation tools</w:t>
            </w:r>
          </w:p>
        </w:tc>
        <w:tc>
          <w:tcPr>
            <w:tcW w:w="2862" w:type="dxa"/>
          </w:tcPr>
          <w:p w:rsidR="00A461E4" w:rsidRDefault="00A461E4"/>
        </w:tc>
        <w:tc>
          <w:tcPr>
            <w:tcW w:w="4760" w:type="dxa"/>
          </w:tcPr>
          <w:p w:rsidR="00A461E4" w:rsidRDefault="00A461E4"/>
        </w:tc>
      </w:tr>
      <w:tr w:rsidR="00A461E4" w:rsidTr="00A461E4">
        <w:tc>
          <w:tcPr>
            <w:tcW w:w="979" w:type="dxa"/>
          </w:tcPr>
          <w:p w:rsidR="00A461E4" w:rsidRDefault="00A461E4">
            <w:r>
              <w:t>March</w:t>
            </w:r>
          </w:p>
          <w:p w:rsidR="00A461E4" w:rsidRDefault="00A461E4"/>
        </w:tc>
        <w:tc>
          <w:tcPr>
            <w:tcW w:w="1137" w:type="dxa"/>
          </w:tcPr>
          <w:p w:rsidR="00A461E4" w:rsidRDefault="00A461E4">
            <w:r>
              <w:t>ASW strategies</w:t>
            </w:r>
          </w:p>
        </w:tc>
        <w:tc>
          <w:tcPr>
            <w:tcW w:w="2862" w:type="dxa"/>
          </w:tcPr>
          <w:p w:rsidR="00A461E4" w:rsidRDefault="00A461E4"/>
        </w:tc>
        <w:tc>
          <w:tcPr>
            <w:tcW w:w="4760" w:type="dxa"/>
          </w:tcPr>
          <w:p w:rsidR="00A461E4" w:rsidRDefault="00A461E4"/>
        </w:tc>
      </w:tr>
    </w:tbl>
    <w:p w:rsidR="00BB33B4" w:rsidRDefault="00A461E4"/>
    <w:sectPr w:rsidR="00BB33B4" w:rsidSect="00D608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61E4"/>
    <w:rsid w:val="00A461E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461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0</Characters>
  <Application>Microsoft Macintosh Word</Application>
  <DocSecurity>0</DocSecurity>
  <Lines>1</Lines>
  <Paragraphs>1</Paragraphs>
  <ScaleCrop>false</ScaleCrop>
  <Company>MTSD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SD</dc:creator>
  <cp:keywords/>
  <cp:lastModifiedBy>MT SD</cp:lastModifiedBy>
  <cp:revision>1</cp:revision>
  <dcterms:created xsi:type="dcterms:W3CDTF">2011-11-02T15:38:00Z</dcterms:created>
  <dcterms:modified xsi:type="dcterms:W3CDTF">2011-11-02T16:27:00Z</dcterms:modified>
</cp:coreProperties>
</file>